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810E" w14:textId="77777777" w:rsidR="00F3686B" w:rsidRDefault="00C73942">
      <w:pPr>
        <w:pStyle w:val="10"/>
        <w:spacing w:line="360" w:lineRule="auto"/>
        <w:rPr>
          <w:rFonts w:hint="eastAsia"/>
          <w:sz w:val="44"/>
          <w:szCs w:val="44"/>
        </w:rPr>
      </w:pPr>
      <w:bookmarkStart w:id="0" w:name="_Toc220413855"/>
      <w:r>
        <w:rPr>
          <w:rFonts w:hint="eastAsia"/>
          <w:sz w:val="44"/>
          <w:szCs w:val="44"/>
        </w:rPr>
        <w:t>华医科技奖申报推荐公示内容</w:t>
      </w:r>
      <w:bookmarkEnd w:id="0"/>
    </w:p>
    <w:p w14:paraId="7862262C" w14:textId="77777777" w:rsidR="00F3686B" w:rsidRDefault="00C73942">
      <w:pPr>
        <w:adjustRightInd w:val="0"/>
        <w:snapToGrid w:val="0"/>
        <w:spacing w:line="600" w:lineRule="exac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一、推荐单位公示内容</w:t>
      </w:r>
    </w:p>
    <w:p w14:paraId="275FBDCB" w14:textId="77777777" w:rsidR="008E50F9" w:rsidRDefault="00C73942" w:rsidP="00213EDC">
      <w:pPr>
        <w:adjustRightInd w:val="0"/>
        <w:snapToGrid w:val="0"/>
        <w:spacing w:line="600" w:lineRule="exac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科学技术奖：</w:t>
      </w:r>
    </w:p>
    <w:p w14:paraId="5C65A56E" w14:textId="36D1135B" w:rsidR="00D47C16" w:rsidRDefault="00C73942" w:rsidP="00213EDC">
      <w:p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 w:rsidRPr="00AF2F6C">
        <w:rPr>
          <w:rFonts w:hint="eastAsia"/>
          <w:b/>
          <w:color w:val="000000"/>
          <w:sz w:val="28"/>
          <w:szCs w:val="28"/>
        </w:rPr>
        <w:t>项目名称</w:t>
      </w:r>
      <w:r w:rsidR="008E50F9" w:rsidRPr="00AF2F6C">
        <w:rPr>
          <w:rFonts w:hint="eastAsia"/>
          <w:b/>
          <w:color w:val="000000"/>
          <w:sz w:val="28"/>
          <w:szCs w:val="28"/>
        </w:rPr>
        <w:t>：</w:t>
      </w:r>
      <w:r w:rsidR="00D47C16">
        <w:rPr>
          <w:rFonts w:hint="eastAsia"/>
          <w:bCs/>
          <w:color w:val="000000"/>
          <w:sz w:val="28"/>
          <w:szCs w:val="28"/>
        </w:rPr>
        <w:t>感染创面生物清创机械修复技术体系的创新与应用</w:t>
      </w:r>
    </w:p>
    <w:p w14:paraId="103D9C2D" w14:textId="77777777" w:rsidR="00D47C16" w:rsidRDefault="00D47C16" w:rsidP="00213EDC">
      <w:p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 w:rsidRPr="00AF2F6C">
        <w:rPr>
          <w:rFonts w:hint="eastAsia"/>
          <w:b/>
          <w:color w:val="000000"/>
          <w:sz w:val="28"/>
          <w:szCs w:val="28"/>
        </w:rPr>
        <w:t>主要完成单位：</w:t>
      </w:r>
      <w:r>
        <w:rPr>
          <w:rFonts w:hint="eastAsia"/>
          <w:bCs/>
          <w:color w:val="000000"/>
          <w:sz w:val="28"/>
          <w:szCs w:val="28"/>
        </w:rPr>
        <w:t>大连医科大学附属第一医院，大连市妇女儿童医疗中心（集团），大连医科大学附属第二医院，大连理工大学附属中心医院（大连市中心医院），拜尔卫姆（大连）科技发展有限公司</w:t>
      </w:r>
    </w:p>
    <w:p w14:paraId="6B97EAFF" w14:textId="70549A02" w:rsidR="00F3686B" w:rsidRDefault="00D47C16" w:rsidP="00213EDC">
      <w:p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 w:rsidRPr="00AF2F6C">
        <w:rPr>
          <w:rFonts w:hint="eastAsia"/>
          <w:b/>
          <w:color w:val="000000"/>
          <w:sz w:val="28"/>
          <w:szCs w:val="28"/>
        </w:rPr>
        <w:t>主要完成人：</w:t>
      </w:r>
      <w:r>
        <w:rPr>
          <w:rFonts w:hint="eastAsia"/>
          <w:bCs/>
          <w:color w:val="000000"/>
          <w:sz w:val="28"/>
          <w:szCs w:val="28"/>
        </w:rPr>
        <w:t>王寿宇，宗军卫，曲学玲，陈莹，张振，贾崇富，鲁明，宋明智，孙晓红，付卓栋</w:t>
      </w:r>
    </w:p>
    <w:p w14:paraId="0E72003A" w14:textId="77777777" w:rsidR="00AF2F6C" w:rsidRDefault="00AF2F6C" w:rsidP="00213EDC">
      <w:p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</w:p>
    <w:p w14:paraId="73390586" w14:textId="77777777" w:rsidR="00AF2F6C" w:rsidRDefault="00AF2F6C" w:rsidP="00AF2F6C">
      <w:pPr>
        <w:adjustRightInd w:val="0"/>
        <w:snapToGrid w:val="0"/>
        <w:spacing w:line="600" w:lineRule="exac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二、</w:t>
      </w:r>
      <w:bookmarkStart w:id="1" w:name="_Hlk160291485"/>
      <w:r>
        <w:rPr>
          <w:rFonts w:hint="eastAsia"/>
          <w:b/>
          <w:color w:val="000000"/>
          <w:sz w:val="28"/>
          <w:szCs w:val="28"/>
        </w:rPr>
        <w:t>项目完成人（候选人）所在单位或候选人国内主要合作单位公示</w:t>
      </w:r>
      <w:bookmarkEnd w:id="1"/>
      <w:r>
        <w:rPr>
          <w:rFonts w:hint="eastAsia"/>
          <w:b/>
          <w:color w:val="000000"/>
          <w:sz w:val="28"/>
          <w:szCs w:val="28"/>
        </w:rPr>
        <w:t>内容</w:t>
      </w:r>
    </w:p>
    <w:p w14:paraId="74B9357B" w14:textId="77777777" w:rsidR="004C4F3E" w:rsidRDefault="00AF2F6C" w:rsidP="00AF2F6C">
      <w:pPr>
        <w:adjustRightInd w:val="0"/>
        <w:snapToGrid w:val="0"/>
        <w:spacing w:line="600" w:lineRule="exac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科学技术奖：</w:t>
      </w:r>
    </w:p>
    <w:p w14:paraId="1D570D4A" w14:textId="77777777" w:rsidR="004C4F3E" w:rsidRDefault="00AF2F6C" w:rsidP="00AF2F6C">
      <w:p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 w:rsidRPr="004C4F3E">
        <w:rPr>
          <w:rFonts w:hint="eastAsia"/>
          <w:b/>
          <w:color w:val="000000"/>
          <w:sz w:val="28"/>
          <w:szCs w:val="28"/>
        </w:rPr>
        <w:t>项目名称</w:t>
      </w:r>
      <w:r w:rsidR="004C4F3E" w:rsidRPr="004C4F3E">
        <w:rPr>
          <w:rFonts w:hint="eastAsia"/>
          <w:b/>
          <w:color w:val="000000"/>
          <w:sz w:val="28"/>
          <w:szCs w:val="28"/>
        </w:rPr>
        <w:t>：</w:t>
      </w:r>
      <w:r w:rsidR="004C4F3E">
        <w:rPr>
          <w:rFonts w:hint="eastAsia"/>
          <w:bCs/>
          <w:color w:val="000000"/>
          <w:sz w:val="28"/>
          <w:szCs w:val="28"/>
        </w:rPr>
        <w:t>感染创面生物清创机械修复技术体系的创新与应用</w:t>
      </w:r>
    </w:p>
    <w:p w14:paraId="08100542" w14:textId="77777777" w:rsidR="004C4F3E" w:rsidRDefault="00AF2F6C" w:rsidP="00AF2F6C">
      <w:p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 w:rsidRPr="004C4F3E">
        <w:rPr>
          <w:rFonts w:hint="eastAsia"/>
          <w:b/>
          <w:color w:val="000000"/>
          <w:sz w:val="28"/>
          <w:szCs w:val="28"/>
        </w:rPr>
        <w:t>推荐单位</w:t>
      </w:r>
      <w:r w:rsidR="004C4F3E" w:rsidRPr="004C4F3E">
        <w:rPr>
          <w:rFonts w:hint="eastAsia"/>
          <w:b/>
          <w:color w:val="000000"/>
          <w:sz w:val="28"/>
          <w:szCs w:val="28"/>
        </w:rPr>
        <w:t>：</w:t>
      </w:r>
      <w:r w:rsidR="004C4F3E">
        <w:rPr>
          <w:rFonts w:hint="eastAsia"/>
          <w:bCs/>
          <w:color w:val="000000"/>
          <w:sz w:val="28"/>
          <w:szCs w:val="28"/>
        </w:rPr>
        <w:t>大连医科大学</w:t>
      </w:r>
    </w:p>
    <w:p w14:paraId="13D307E0" w14:textId="77777777" w:rsidR="004C4F3E" w:rsidRDefault="00AF2F6C" w:rsidP="00AF2F6C">
      <w:p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 w:rsidRPr="004C4F3E">
        <w:rPr>
          <w:rFonts w:hint="eastAsia"/>
          <w:b/>
          <w:color w:val="000000"/>
          <w:sz w:val="28"/>
          <w:szCs w:val="28"/>
        </w:rPr>
        <w:t>主要完成单位</w:t>
      </w:r>
      <w:r w:rsidR="004C4F3E" w:rsidRPr="004C4F3E">
        <w:rPr>
          <w:rFonts w:hint="eastAsia"/>
          <w:b/>
          <w:color w:val="000000"/>
          <w:sz w:val="28"/>
          <w:szCs w:val="28"/>
        </w:rPr>
        <w:t>：</w:t>
      </w:r>
      <w:r w:rsidR="004C4F3E">
        <w:rPr>
          <w:rFonts w:hint="eastAsia"/>
          <w:bCs/>
          <w:color w:val="000000"/>
          <w:sz w:val="28"/>
          <w:szCs w:val="28"/>
        </w:rPr>
        <w:t>大连医科大学附属第一医院，大连市妇女儿童医疗中心（集团），大连医科大学附属第二医院，大连理工大学附属中心医院（大连市中心医院），拜尔卫姆（大连）科技发展有限公司</w:t>
      </w:r>
    </w:p>
    <w:p w14:paraId="6B2B563E" w14:textId="77777777" w:rsidR="004C4F3E" w:rsidRDefault="00AF2F6C" w:rsidP="00AF2F6C">
      <w:p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 w:rsidRPr="004C4F3E">
        <w:rPr>
          <w:rFonts w:hint="eastAsia"/>
          <w:b/>
          <w:color w:val="000000"/>
          <w:sz w:val="28"/>
          <w:szCs w:val="28"/>
        </w:rPr>
        <w:t>主要完成人</w:t>
      </w:r>
      <w:r w:rsidR="004C4F3E" w:rsidRPr="004C4F3E">
        <w:rPr>
          <w:rFonts w:hint="eastAsia"/>
          <w:b/>
          <w:color w:val="000000"/>
          <w:sz w:val="28"/>
          <w:szCs w:val="28"/>
        </w:rPr>
        <w:t>：</w:t>
      </w:r>
      <w:r w:rsidR="004C4F3E">
        <w:rPr>
          <w:rFonts w:hint="eastAsia"/>
          <w:bCs/>
          <w:color w:val="000000"/>
          <w:sz w:val="28"/>
          <w:szCs w:val="28"/>
        </w:rPr>
        <w:t>王寿宇，宗军卫，曲学玲，陈莹，张振，贾崇富，鲁明，宋明智，孙晓红，付卓栋</w:t>
      </w:r>
    </w:p>
    <w:p w14:paraId="4C77DCF8" w14:textId="4A6C52CA" w:rsidR="004C4F3E" w:rsidRDefault="00AF2F6C" w:rsidP="00AF2F6C">
      <w:pPr>
        <w:adjustRightInd w:val="0"/>
        <w:snapToGrid w:val="0"/>
        <w:spacing w:line="600" w:lineRule="exact"/>
        <w:rPr>
          <w:rFonts w:hint="eastAsia"/>
          <w:bCs/>
          <w:color w:val="000000"/>
          <w:sz w:val="28"/>
          <w:szCs w:val="28"/>
        </w:rPr>
      </w:pPr>
      <w:r w:rsidRPr="004C4F3E">
        <w:rPr>
          <w:rFonts w:hint="eastAsia"/>
          <w:b/>
          <w:color w:val="000000"/>
          <w:sz w:val="28"/>
          <w:szCs w:val="28"/>
        </w:rPr>
        <w:t>项目简介</w:t>
      </w:r>
      <w:r w:rsidR="004C4F3E" w:rsidRPr="004C4F3E">
        <w:rPr>
          <w:rFonts w:hint="eastAsia"/>
          <w:b/>
          <w:color w:val="000000"/>
          <w:sz w:val="28"/>
          <w:szCs w:val="28"/>
        </w:rPr>
        <w:t>：</w:t>
      </w:r>
      <w:r w:rsidR="004C4F3E" w:rsidRPr="004C4F3E">
        <w:rPr>
          <w:rFonts w:hint="eastAsia"/>
          <w:bCs/>
          <w:color w:val="000000"/>
          <w:sz w:val="28"/>
          <w:szCs w:val="28"/>
        </w:rPr>
        <w:t>感染创面的有效治疗一直是世界性难题，严重影响患者的生活质量，给患者和社会带来巨大的负担。如何有效的控制感染、促</w:t>
      </w:r>
      <w:r w:rsidR="004C4F3E" w:rsidRPr="004C4F3E">
        <w:rPr>
          <w:rFonts w:hint="eastAsia"/>
          <w:bCs/>
          <w:color w:val="000000"/>
          <w:sz w:val="28"/>
          <w:szCs w:val="28"/>
        </w:rPr>
        <w:lastRenderedPageBreak/>
        <w:t>进创面愈合和科学有效的闭合创面，一直是困扰医学界的国际性难题。该项目经过理念突破和技术创新，建立起全新的感染创面新技术治疗体系，有效解决了创面细菌感染难以控制、创面迁延不愈和难以有效闭合等医学难题。其主要创新点为：</w:t>
      </w:r>
      <w:r w:rsidR="004C4F3E" w:rsidRPr="003E4088">
        <w:rPr>
          <w:bCs/>
          <w:color w:val="000000"/>
          <w:sz w:val="28"/>
          <w:szCs w:val="28"/>
        </w:rPr>
        <w:t>1.</w:t>
      </w:r>
      <w:r w:rsidR="004C4F3E" w:rsidRPr="003E4088">
        <w:rPr>
          <w:bCs/>
          <w:color w:val="000000"/>
          <w:sz w:val="28"/>
          <w:szCs w:val="28"/>
        </w:rPr>
        <w:t>首创五谷虫双重消毒培育技术，打破国际技术垄断，国际上首次完成五谷虫全基因组测序，首创研发五谷虫生物治疗装置，获批物价收费条码</w:t>
      </w:r>
      <w:r w:rsidR="004C4F3E" w:rsidRPr="003E4088">
        <w:rPr>
          <w:bCs/>
          <w:color w:val="000000"/>
          <w:sz w:val="28"/>
          <w:szCs w:val="28"/>
        </w:rPr>
        <w:t>。</w:t>
      </w:r>
      <w:r w:rsidR="004C4F3E" w:rsidRPr="003E4088">
        <w:rPr>
          <w:bCs/>
          <w:color w:val="000000"/>
          <w:sz w:val="28"/>
          <w:szCs w:val="28"/>
        </w:rPr>
        <w:t>2.</w:t>
      </w:r>
      <w:r w:rsidR="003E4088" w:rsidRPr="003E4088">
        <w:t xml:space="preserve"> </w:t>
      </w:r>
      <w:r w:rsidR="003E4088" w:rsidRPr="003E4088">
        <w:rPr>
          <w:bCs/>
          <w:color w:val="000000"/>
          <w:sz w:val="28"/>
          <w:szCs w:val="28"/>
        </w:rPr>
        <w:t>成功筛选五谷虫关键活性成分，阐明其抗炎、免疫调节与促进组织修复的作用机制。</w:t>
      </w:r>
      <w:r w:rsidR="004C4F3E" w:rsidRPr="003E4088">
        <w:rPr>
          <w:bCs/>
          <w:color w:val="000000"/>
          <w:sz w:val="28"/>
          <w:szCs w:val="28"/>
        </w:rPr>
        <w:t>3.</w:t>
      </w:r>
      <w:r w:rsidR="004C4F3E" w:rsidRPr="003E4088">
        <w:t xml:space="preserve"> </w:t>
      </w:r>
      <w:r w:rsidR="004C4F3E" w:rsidRPr="003E4088">
        <w:rPr>
          <w:bCs/>
          <w:color w:val="000000"/>
          <w:sz w:val="28"/>
          <w:szCs w:val="28"/>
        </w:rPr>
        <w:t>国际上首次完成中药五谷虫外治</w:t>
      </w:r>
      <w:r w:rsidR="003E4088" w:rsidRPr="003E4088">
        <w:rPr>
          <w:bCs/>
          <w:color w:val="000000"/>
          <w:sz w:val="28"/>
          <w:szCs w:val="28"/>
        </w:rPr>
        <w:t>感染</w:t>
      </w:r>
      <w:r w:rsidR="004C4F3E" w:rsidRPr="003E4088">
        <w:rPr>
          <w:bCs/>
          <w:color w:val="000000"/>
          <w:sz w:val="28"/>
          <w:szCs w:val="28"/>
        </w:rPr>
        <w:t>创面的现代化标准制定与推广应用体系构建</w:t>
      </w:r>
      <w:r w:rsidR="003E4088" w:rsidRPr="003E4088">
        <w:rPr>
          <w:bCs/>
          <w:color w:val="000000"/>
          <w:sz w:val="28"/>
          <w:szCs w:val="28"/>
        </w:rPr>
        <w:t>。</w:t>
      </w:r>
      <w:r w:rsidR="003E4088" w:rsidRPr="003E4088">
        <w:rPr>
          <w:bCs/>
          <w:color w:val="000000"/>
          <w:sz w:val="28"/>
          <w:szCs w:val="28"/>
        </w:rPr>
        <w:t>4.</w:t>
      </w:r>
      <w:r w:rsidR="003E4088" w:rsidRPr="003E4088">
        <w:rPr>
          <w:bCs/>
          <w:color w:val="000000"/>
          <w:sz w:val="28"/>
          <w:szCs w:val="28"/>
        </w:rPr>
        <w:t>国际上首次创立以皮肤牵张闭合技术为核心的</w:t>
      </w:r>
      <w:r w:rsidR="003E4088" w:rsidRPr="003E4088">
        <w:rPr>
          <w:bCs/>
          <w:color w:val="000000"/>
          <w:sz w:val="28"/>
          <w:szCs w:val="28"/>
        </w:rPr>
        <w:t>“</w:t>
      </w:r>
      <w:r w:rsidR="003E4088" w:rsidRPr="003E4088">
        <w:rPr>
          <w:bCs/>
          <w:color w:val="000000"/>
          <w:sz w:val="28"/>
          <w:szCs w:val="28"/>
        </w:rPr>
        <w:t>精准评估</w:t>
      </w:r>
      <w:r w:rsidR="003E4088" w:rsidRPr="003E4088">
        <w:rPr>
          <w:bCs/>
          <w:color w:val="000000"/>
          <w:sz w:val="28"/>
          <w:szCs w:val="28"/>
        </w:rPr>
        <w:t>—</w:t>
      </w:r>
      <w:r w:rsidR="003E4088" w:rsidRPr="003E4088">
        <w:rPr>
          <w:bCs/>
          <w:color w:val="000000"/>
          <w:sz w:val="28"/>
          <w:szCs w:val="28"/>
        </w:rPr>
        <w:t>高效闭合</w:t>
      </w:r>
      <w:r w:rsidR="003E4088" w:rsidRPr="003E4088">
        <w:rPr>
          <w:bCs/>
          <w:color w:val="000000"/>
          <w:sz w:val="28"/>
          <w:szCs w:val="28"/>
        </w:rPr>
        <w:t>—</w:t>
      </w:r>
      <w:r w:rsidR="003E4088" w:rsidRPr="003E4088">
        <w:rPr>
          <w:bCs/>
          <w:color w:val="000000"/>
          <w:sz w:val="28"/>
          <w:szCs w:val="28"/>
        </w:rPr>
        <w:t>风险管理</w:t>
      </w:r>
      <w:r w:rsidR="003E4088" w:rsidRPr="003E4088">
        <w:rPr>
          <w:bCs/>
          <w:color w:val="000000"/>
          <w:sz w:val="28"/>
          <w:szCs w:val="28"/>
        </w:rPr>
        <w:t>”</w:t>
      </w:r>
      <w:r w:rsidR="003E4088" w:rsidRPr="003E4088">
        <w:rPr>
          <w:bCs/>
          <w:color w:val="000000"/>
          <w:sz w:val="28"/>
          <w:szCs w:val="28"/>
        </w:rPr>
        <w:t>创面闭合体系。</w:t>
      </w:r>
      <w:r w:rsidR="003E4088" w:rsidRPr="003E4088">
        <w:rPr>
          <w:bCs/>
          <w:color w:val="000000"/>
          <w:sz w:val="28"/>
          <w:szCs w:val="28"/>
        </w:rPr>
        <w:t>5</w:t>
      </w:r>
      <w:r w:rsidR="004C4F3E" w:rsidRPr="003E4088">
        <w:rPr>
          <w:bCs/>
          <w:color w:val="000000"/>
          <w:sz w:val="28"/>
          <w:szCs w:val="28"/>
        </w:rPr>
        <w:t>.</w:t>
      </w:r>
      <w:r w:rsidR="004C4F3E" w:rsidRPr="003E4088">
        <w:rPr>
          <w:bCs/>
          <w:color w:val="000000"/>
          <w:sz w:val="28"/>
          <w:szCs w:val="28"/>
        </w:rPr>
        <w:t>建立新型创面面积测量技术</w:t>
      </w:r>
      <w:r w:rsidR="004C4F3E" w:rsidRPr="003E4088">
        <w:rPr>
          <w:bCs/>
          <w:color w:val="000000"/>
          <w:sz w:val="28"/>
          <w:szCs w:val="28"/>
        </w:rPr>
        <w:t>。</w:t>
      </w:r>
      <w:r w:rsidR="003E4088" w:rsidRPr="003E4088">
        <w:rPr>
          <w:bCs/>
          <w:color w:val="000000"/>
          <w:sz w:val="28"/>
          <w:szCs w:val="28"/>
        </w:rPr>
        <w:t>6</w:t>
      </w:r>
      <w:r w:rsidR="004C4F3E" w:rsidRPr="003E4088">
        <w:rPr>
          <w:bCs/>
          <w:color w:val="000000"/>
          <w:sz w:val="28"/>
          <w:szCs w:val="28"/>
        </w:rPr>
        <w:t>.</w:t>
      </w:r>
      <w:r w:rsidR="004C4F3E" w:rsidRPr="003E4088">
        <w:rPr>
          <w:bCs/>
          <w:color w:val="000000"/>
          <w:sz w:val="28"/>
          <w:szCs w:val="28"/>
        </w:rPr>
        <w:t>首次提出感染创面治疗的</w:t>
      </w:r>
      <w:r w:rsidR="004C4F3E" w:rsidRPr="003E4088">
        <w:rPr>
          <w:bCs/>
          <w:color w:val="000000"/>
          <w:sz w:val="28"/>
          <w:szCs w:val="28"/>
        </w:rPr>
        <w:t>BMW</w:t>
      </w:r>
      <w:r w:rsidR="004C4F3E" w:rsidRPr="003E4088">
        <w:rPr>
          <w:bCs/>
          <w:color w:val="000000"/>
          <w:sz w:val="28"/>
          <w:szCs w:val="28"/>
        </w:rPr>
        <w:t>理论并实现科技成果临床转化</w:t>
      </w:r>
      <w:r w:rsidR="004C4F3E" w:rsidRPr="003E4088">
        <w:rPr>
          <w:bCs/>
          <w:color w:val="000000"/>
          <w:sz w:val="28"/>
          <w:szCs w:val="28"/>
        </w:rPr>
        <w:t>。</w:t>
      </w:r>
    </w:p>
    <w:p w14:paraId="3E4EBB43" w14:textId="77777777" w:rsidR="004C4F3E" w:rsidRDefault="00AF2F6C" w:rsidP="00AF2F6C">
      <w:pPr>
        <w:adjustRightInd w:val="0"/>
        <w:snapToGrid w:val="0"/>
        <w:spacing w:line="600" w:lineRule="exact"/>
        <w:rPr>
          <w:b/>
          <w:color w:val="000000"/>
          <w:sz w:val="28"/>
          <w:szCs w:val="28"/>
        </w:rPr>
      </w:pPr>
      <w:r w:rsidRPr="003E4088">
        <w:rPr>
          <w:rFonts w:hint="eastAsia"/>
          <w:b/>
          <w:color w:val="000000"/>
          <w:sz w:val="28"/>
          <w:szCs w:val="28"/>
        </w:rPr>
        <w:t>代表性论文目录</w:t>
      </w:r>
      <w:r w:rsidR="004C4F3E" w:rsidRPr="003E4088">
        <w:rPr>
          <w:rFonts w:hint="eastAsia"/>
          <w:b/>
          <w:color w:val="000000"/>
          <w:sz w:val="28"/>
          <w:szCs w:val="28"/>
        </w:rPr>
        <w:t>：</w:t>
      </w:r>
    </w:p>
    <w:tbl>
      <w:tblPr>
        <w:tblW w:w="9666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1721"/>
        <w:gridCol w:w="1301"/>
        <w:gridCol w:w="1797"/>
        <w:gridCol w:w="1184"/>
        <w:gridCol w:w="1263"/>
        <w:gridCol w:w="562"/>
        <w:gridCol w:w="562"/>
        <w:gridCol w:w="750"/>
      </w:tblGrid>
      <w:tr w:rsidR="00B33261" w:rsidRPr="003316F7" w14:paraId="13249D62" w14:textId="77777777" w:rsidTr="007E047C">
        <w:trPr>
          <w:trHeight w:val="990"/>
        </w:trPr>
        <w:tc>
          <w:tcPr>
            <w:tcW w:w="682" w:type="dxa"/>
            <w:vAlign w:val="center"/>
          </w:tcPr>
          <w:p w14:paraId="659EA481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3316F7">
              <w:rPr>
                <w:rFonts w:eastAsia="仿宋"/>
                <w:bCs/>
                <w:sz w:val="24"/>
                <w:szCs w:val="24"/>
              </w:rPr>
              <w:t>序号</w:t>
            </w:r>
          </w:p>
        </w:tc>
        <w:tc>
          <w:tcPr>
            <w:tcW w:w="1554" w:type="dxa"/>
            <w:vAlign w:val="center"/>
          </w:tcPr>
          <w:p w14:paraId="1219DF8E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3316F7">
              <w:rPr>
                <w:rFonts w:eastAsia="仿宋"/>
                <w:bCs/>
                <w:sz w:val="24"/>
                <w:szCs w:val="24"/>
              </w:rPr>
              <w:t>论文名称</w:t>
            </w:r>
            <w:r w:rsidRPr="003316F7">
              <w:rPr>
                <w:rFonts w:eastAsia="仿宋"/>
                <w:bCs/>
                <w:sz w:val="24"/>
                <w:szCs w:val="24"/>
              </w:rPr>
              <w:t>/</w:t>
            </w:r>
            <w:r w:rsidRPr="003316F7">
              <w:rPr>
                <w:rFonts w:eastAsia="仿宋"/>
                <w:bCs/>
                <w:sz w:val="24"/>
                <w:szCs w:val="24"/>
              </w:rPr>
              <w:t>作者</w:t>
            </w:r>
          </w:p>
        </w:tc>
        <w:tc>
          <w:tcPr>
            <w:tcW w:w="696" w:type="dxa"/>
            <w:vAlign w:val="center"/>
          </w:tcPr>
          <w:p w14:paraId="05A1F347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3316F7">
              <w:rPr>
                <w:rFonts w:eastAsia="仿宋"/>
                <w:bCs/>
                <w:sz w:val="24"/>
                <w:szCs w:val="24"/>
              </w:rPr>
              <w:t>刊名</w:t>
            </w:r>
          </w:p>
        </w:tc>
        <w:tc>
          <w:tcPr>
            <w:tcW w:w="1292" w:type="dxa"/>
            <w:vAlign w:val="center"/>
          </w:tcPr>
          <w:p w14:paraId="30EB472F" w14:textId="462F38A8" w:rsidR="007E047C" w:rsidRPr="003316F7" w:rsidRDefault="007E047C" w:rsidP="007E047C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 w:rsidRPr="003316F7">
              <w:rPr>
                <w:rFonts w:eastAsia="仿宋"/>
                <w:bCs/>
                <w:sz w:val="24"/>
                <w:szCs w:val="24"/>
              </w:rPr>
              <w:t>年卷页码</w:t>
            </w:r>
          </w:p>
        </w:tc>
        <w:tc>
          <w:tcPr>
            <w:tcW w:w="1258" w:type="dxa"/>
            <w:vAlign w:val="center"/>
          </w:tcPr>
          <w:p w14:paraId="4D1694B7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3316F7">
              <w:rPr>
                <w:rFonts w:eastAsia="仿宋"/>
                <w:bCs/>
                <w:sz w:val="24"/>
                <w:szCs w:val="24"/>
              </w:rPr>
              <w:t>通讯作者</w:t>
            </w:r>
            <w:r>
              <w:rPr>
                <w:rFonts w:eastAsia="仿宋" w:hint="eastAsia"/>
                <w:bCs/>
                <w:sz w:val="24"/>
                <w:szCs w:val="24"/>
              </w:rPr>
              <w:t>(</w:t>
            </w:r>
            <w:r w:rsidRPr="003316F7">
              <w:rPr>
                <w:rFonts w:eastAsia="仿宋"/>
                <w:bCs/>
                <w:sz w:val="24"/>
                <w:szCs w:val="24"/>
              </w:rPr>
              <w:t>含共同</w:t>
            </w:r>
            <w:r>
              <w:rPr>
                <w:rFonts w:eastAsia="仿宋" w:hint="eastAsia"/>
                <w:bCs/>
                <w:sz w:val="24"/>
                <w:szCs w:val="24"/>
              </w:rPr>
              <w:t>)</w:t>
            </w:r>
          </w:p>
        </w:tc>
        <w:tc>
          <w:tcPr>
            <w:tcW w:w="1190" w:type="dxa"/>
            <w:vAlign w:val="center"/>
          </w:tcPr>
          <w:p w14:paraId="7654049F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第一作者</w:t>
            </w:r>
            <w:r>
              <w:rPr>
                <w:rFonts w:eastAsia="仿宋" w:hint="eastAsia"/>
                <w:bCs/>
                <w:sz w:val="24"/>
                <w:szCs w:val="24"/>
              </w:rPr>
              <w:t>(</w:t>
            </w:r>
            <w:r>
              <w:rPr>
                <w:rFonts w:eastAsia="仿宋" w:hint="eastAsia"/>
                <w:bCs/>
                <w:sz w:val="24"/>
                <w:szCs w:val="24"/>
              </w:rPr>
              <w:t>含共同</w:t>
            </w:r>
            <w:r>
              <w:rPr>
                <w:rFonts w:eastAsia="仿宋" w:hint="eastAsia"/>
                <w:bCs/>
                <w:sz w:val="24"/>
                <w:szCs w:val="24"/>
              </w:rPr>
              <w:t>)</w:t>
            </w:r>
          </w:p>
        </w:tc>
        <w:tc>
          <w:tcPr>
            <w:tcW w:w="797" w:type="dxa"/>
            <w:vAlign w:val="center"/>
          </w:tcPr>
          <w:p w14:paraId="1042474B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3316F7">
              <w:rPr>
                <w:rFonts w:eastAsia="仿宋"/>
                <w:bCs/>
                <w:sz w:val="24"/>
                <w:szCs w:val="24"/>
              </w:rPr>
              <w:t>他引次数</w:t>
            </w:r>
          </w:p>
        </w:tc>
        <w:tc>
          <w:tcPr>
            <w:tcW w:w="796" w:type="dxa"/>
            <w:vAlign w:val="center"/>
          </w:tcPr>
          <w:p w14:paraId="59B5C1B7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3316F7">
              <w:rPr>
                <w:rFonts w:eastAsia="仿宋"/>
                <w:bCs/>
                <w:sz w:val="24"/>
                <w:szCs w:val="24"/>
              </w:rPr>
              <w:t>检索数据库</w:t>
            </w:r>
          </w:p>
        </w:tc>
        <w:tc>
          <w:tcPr>
            <w:tcW w:w="1401" w:type="dxa"/>
            <w:vAlign w:val="center"/>
          </w:tcPr>
          <w:p w14:paraId="2CD56F89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3316F7">
              <w:rPr>
                <w:rFonts w:eastAsia="仿宋"/>
                <w:bCs/>
                <w:sz w:val="24"/>
                <w:szCs w:val="24"/>
              </w:rPr>
              <w:t>通讯作者单位是否含国外单位</w:t>
            </w:r>
          </w:p>
        </w:tc>
      </w:tr>
      <w:tr w:rsidR="00B33261" w:rsidRPr="003316F7" w14:paraId="014F0DCE" w14:textId="77777777" w:rsidTr="007E047C">
        <w:trPr>
          <w:trHeight w:val="442"/>
        </w:trPr>
        <w:tc>
          <w:tcPr>
            <w:tcW w:w="682" w:type="dxa"/>
            <w:vAlign w:val="center"/>
          </w:tcPr>
          <w:p w14:paraId="7EB67E6E" w14:textId="13930728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3A1D4D41" w14:textId="7FEF037A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color w:val="000000"/>
                <w:szCs w:val="21"/>
              </w:rPr>
              <w:t>EASApprox(®) skin-stretching system: A secure and effective method to achieve wound closure</w:t>
            </w:r>
          </w:p>
        </w:tc>
        <w:tc>
          <w:tcPr>
            <w:tcW w:w="696" w:type="dxa"/>
            <w:vAlign w:val="center"/>
          </w:tcPr>
          <w:p w14:paraId="112983DE" w14:textId="59AF6BDD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color w:val="000000"/>
                <w:szCs w:val="21"/>
              </w:rPr>
              <w:t>Exp Ther Med</w:t>
            </w:r>
          </w:p>
        </w:tc>
        <w:tc>
          <w:tcPr>
            <w:tcW w:w="1292" w:type="dxa"/>
            <w:vAlign w:val="center"/>
          </w:tcPr>
          <w:p w14:paraId="00B4998B" w14:textId="77B4445C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szCs w:val="21"/>
              </w:rPr>
              <w:t>2017. 14(1):531-538</w:t>
            </w:r>
          </w:p>
        </w:tc>
        <w:tc>
          <w:tcPr>
            <w:tcW w:w="1258" w:type="dxa"/>
            <w:vAlign w:val="center"/>
          </w:tcPr>
          <w:p w14:paraId="2B731E52" w14:textId="62BA0583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Wang shouyu</w:t>
            </w:r>
            <w:r>
              <w:rPr>
                <w:rFonts w:eastAsia="仿宋" w:hint="eastAsia"/>
                <w:bCs/>
                <w:sz w:val="24"/>
                <w:szCs w:val="24"/>
              </w:rPr>
              <w:t>，</w:t>
            </w:r>
            <w:r>
              <w:rPr>
                <w:rFonts w:eastAsia="仿宋" w:hint="eastAsia"/>
                <w:bCs/>
                <w:sz w:val="24"/>
                <w:szCs w:val="24"/>
              </w:rPr>
              <w:t>Lu ming</w:t>
            </w:r>
          </w:p>
        </w:tc>
        <w:tc>
          <w:tcPr>
            <w:tcW w:w="1190" w:type="dxa"/>
            <w:vAlign w:val="center"/>
          </w:tcPr>
          <w:p w14:paraId="7A5F0BCD" w14:textId="3337FAC6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Song mingzhi</w:t>
            </w:r>
          </w:p>
        </w:tc>
        <w:tc>
          <w:tcPr>
            <w:tcW w:w="797" w:type="dxa"/>
            <w:vAlign w:val="center"/>
          </w:tcPr>
          <w:p w14:paraId="2B549EEA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6861345F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742317A5" w14:textId="39C9F399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否</w:t>
            </w:r>
          </w:p>
        </w:tc>
      </w:tr>
      <w:tr w:rsidR="007E047C" w:rsidRPr="003316F7" w14:paraId="5742C4E9" w14:textId="77777777" w:rsidTr="007E047C">
        <w:trPr>
          <w:trHeight w:val="442"/>
        </w:trPr>
        <w:tc>
          <w:tcPr>
            <w:tcW w:w="682" w:type="dxa"/>
            <w:vAlign w:val="center"/>
          </w:tcPr>
          <w:p w14:paraId="319A70E7" w14:textId="3912FE9F" w:rsidR="007E047C" w:rsidRDefault="007E047C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14:paraId="0CEA0F42" w14:textId="460B6007" w:rsidR="007E047C" w:rsidRDefault="007E047C" w:rsidP="0080282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shd w:val="clear" w:color="auto" w:fill="FFFFFF"/>
              </w:rPr>
              <w:t>拉杆式皮肤扩展器</w:t>
            </w:r>
            <w:r>
              <w:rPr>
                <w:color w:val="000000"/>
                <w:szCs w:val="21"/>
                <w:shd w:val="clear" w:color="auto" w:fill="FFFFFF"/>
              </w:rPr>
              <w:t>Ⅰ</w:t>
            </w:r>
            <w:r>
              <w:rPr>
                <w:color w:val="000000"/>
                <w:szCs w:val="21"/>
                <w:shd w:val="clear" w:color="auto" w:fill="FFFFFF"/>
              </w:rPr>
              <w:t>期闭合筋膜间室切开减压术后创面</w:t>
            </w:r>
          </w:p>
        </w:tc>
        <w:tc>
          <w:tcPr>
            <w:tcW w:w="696" w:type="dxa"/>
            <w:vAlign w:val="center"/>
          </w:tcPr>
          <w:p w14:paraId="0A581971" w14:textId="41CE6C91" w:rsidR="007E047C" w:rsidRDefault="007E047C" w:rsidP="0080282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shd w:val="clear" w:color="auto" w:fill="FFFFFF"/>
              </w:rPr>
              <w:t>中华创伤杂志</w:t>
            </w:r>
          </w:p>
        </w:tc>
        <w:tc>
          <w:tcPr>
            <w:tcW w:w="1292" w:type="dxa"/>
            <w:vAlign w:val="center"/>
          </w:tcPr>
          <w:p w14:paraId="70D4BBF2" w14:textId="2C880578" w:rsidR="007E047C" w:rsidRDefault="007E047C" w:rsidP="0080282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2016, 32(3):249-251</w:t>
            </w:r>
          </w:p>
        </w:tc>
        <w:tc>
          <w:tcPr>
            <w:tcW w:w="1258" w:type="dxa"/>
            <w:vAlign w:val="center"/>
          </w:tcPr>
          <w:p w14:paraId="2C3B2016" w14:textId="42BC29A4" w:rsidR="007E047C" w:rsidRDefault="007E047C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王寿宇，吕德成</w:t>
            </w:r>
          </w:p>
        </w:tc>
        <w:tc>
          <w:tcPr>
            <w:tcW w:w="1190" w:type="dxa"/>
            <w:vAlign w:val="center"/>
          </w:tcPr>
          <w:p w14:paraId="734AB87E" w14:textId="4796587C" w:rsidR="007E047C" w:rsidRDefault="007E047C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鲁明</w:t>
            </w:r>
          </w:p>
        </w:tc>
        <w:tc>
          <w:tcPr>
            <w:tcW w:w="797" w:type="dxa"/>
            <w:vAlign w:val="center"/>
          </w:tcPr>
          <w:p w14:paraId="1494A513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258D8193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40B0BCAB" w14:textId="6DCD7A11" w:rsidR="007E047C" w:rsidRDefault="007E047C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否</w:t>
            </w:r>
          </w:p>
        </w:tc>
      </w:tr>
      <w:tr w:rsidR="007E047C" w:rsidRPr="003316F7" w14:paraId="5398DD25" w14:textId="77777777" w:rsidTr="007E047C">
        <w:trPr>
          <w:trHeight w:val="442"/>
        </w:trPr>
        <w:tc>
          <w:tcPr>
            <w:tcW w:w="682" w:type="dxa"/>
            <w:vAlign w:val="center"/>
          </w:tcPr>
          <w:p w14:paraId="483020A6" w14:textId="28BEE6B7" w:rsidR="007E047C" w:rsidRDefault="007E047C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554" w:type="dxa"/>
            <w:vAlign w:val="center"/>
          </w:tcPr>
          <w:p w14:paraId="79615F76" w14:textId="7CB1B522" w:rsidR="007E047C" w:rsidRDefault="007E047C" w:rsidP="0080282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7E047C">
              <w:rPr>
                <w:color w:val="000000"/>
                <w:szCs w:val="21"/>
                <w:shd w:val="clear" w:color="auto" w:fill="FFFFFF"/>
              </w:rPr>
              <w:t>Transcriptome analysis based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 </w:t>
            </w:r>
            <w:r w:rsidRPr="007E047C">
              <w:rPr>
                <w:color w:val="000000"/>
                <w:szCs w:val="21"/>
                <w:shd w:val="clear" w:color="auto" w:fill="FFFFFF"/>
              </w:rPr>
              <w:t>on machine learning reveals a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 </w:t>
            </w:r>
            <w:r w:rsidRPr="007E047C">
              <w:rPr>
                <w:color w:val="000000"/>
                <w:szCs w:val="21"/>
                <w:shd w:val="clear" w:color="auto" w:fill="FFFFFF"/>
              </w:rPr>
              <w:t xml:space="preserve">role for </w:t>
            </w:r>
            <w:r w:rsidRPr="007E047C">
              <w:rPr>
                <w:color w:val="000000"/>
                <w:szCs w:val="21"/>
                <w:shd w:val="clear" w:color="auto" w:fill="FFFFFF"/>
              </w:rPr>
              <w:lastRenderedPageBreak/>
              <w:t>autoinflammatory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 </w:t>
            </w:r>
            <w:r w:rsidRPr="007E047C">
              <w:rPr>
                <w:color w:val="000000"/>
                <w:szCs w:val="21"/>
                <w:shd w:val="clear" w:color="auto" w:fill="FFFFFF"/>
              </w:rPr>
              <w:t>genes of chronic nonbacterial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 </w:t>
            </w:r>
            <w:r w:rsidRPr="007E047C">
              <w:rPr>
                <w:color w:val="000000"/>
                <w:szCs w:val="21"/>
                <w:shd w:val="clear" w:color="auto" w:fill="FFFFFF"/>
              </w:rPr>
              <w:t>osteomyelitis (CNO)</w:t>
            </w:r>
          </w:p>
        </w:tc>
        <w:tc>
          <w:tcPr>
            <w:tcW w:w="696" w:type="dxa"/>
            <w:vAlign w:val="center"/>
          </w:tcPr>
          <w:p w14:paraId="279825EF" w14:textId="11272836" w:rsidR="007E047C" w:rsidRDefault="007E047C" w:rsidP="0080282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7E047C">
              <w:rPr>
                <w:color w:val="000000"/>
                <w:szCs w:val="21"/>
                <w:shd w:val="clear" w:color="auto" w:fill="FFFFFF"/>
              </w:rPr>
              <w:lastRenderedPageBreak/>
              <w:t>Scientific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 </w:t>
            </w:r>
            <w:r w:rsidRPr="007E047C">
              <w:rPr>
                <w:color w:val="000000"/>
                <w:szCs w:val="21"/>
                <w:shd w:val="clear" w:color="auto" w:fill="FFFFFF"/>
              </w:rPr>
              <w:t>reports</w:t>
            </w:r>
          </w:p>
        </w:tc>
        <w:tc>
          <w:tcPr>
            <w:tcW w:w="1292" w:type="dxa"/>
            <w:vAlign w:val="center"/>
          </w:tcPr>
          <w:p w14:paraId="12F4033D" w14:textId="4E9AF3E5" w:rsidR="007E047C" w:rsidRDefault="00B33261" w:rsidP="00802827">
            <w:pPr>
              <w:adjustRightInd w:val="0"/>
              <w:snapToGrid w:val="0"/>
              <w:jc w:val="center"/>
              <w:rPr>
                <w:szCs w:val="21"/>
              </w:rPr>
            </w:pPr>
            <w:r w:rsidRPr="00B33261">
              <w:rPr>
                <w:szCs w:val="21"/>
              </w:rPr>
              <w:t>2023 Apr 21;13(1):6514</w:t>
            </w:r>
          </w:p>
        </w:tc>
        <w:tc>
          <w:tcPr>
            <w:tcW w:w="1258" w:type="dxa"/>
            <w:vAlign w:val="center"/>
          </w:tcPr>
          <w:p w14:paraId="362D0497" w14:textId="78DB445C" w:rsidR="007E047C" w:rsidRDefault="00B33261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 w:rsidRPr="00B33261">
              <w:rPr>
                <w:rFonts w:eastAsia="仿宋"/>
                <w:bCs/>
                <w:sz w:val="24"/>
                <w:szCs w:val="24"/>
              </w:rPr>
              <w:t>Zong J</w:t>
            </w:r>
            <w:r>
              <w:rPr>
                <w:rFonts w:eastAsia="仿宋" w:hint="eastAsia"/>
                <w:bCs/>
                <w:sz w:val="24"/>
                <w:szCs w:val="24"/>
              </w:rPr>
              <w:t>unwei</w:t>
            </w:r>
            <w:r w:rsidRPr="00B33261">
              <w:rPr>
                <w:rFonts w:eastAsia="仿宋"/>
                <w:bCs/>
                <w:sz w:val="24"/>
                <w:szCs w:val="24"/>
              </w:rPr>
              <w:t>, Wang S</w:t>
            </w:r>
            <w:r>
              <w:rPr>
                <w:rFonts w:eastAsia="仿宋" w:hint="eastAsia"/>
                <w:bCs/>
                <w:sz w:val="24"/>
                <w:szCs w:val="24"/>
              </w:rPr>
              <w:t>houyu</w:t>
            </w:r>
          </w:p>
        </w:tc>
        <w:tc>
          <w:tcPr>
            <w:tcW w:w="1190" w:type="dxa"/>
            <w:vAlign w:val="center"/>
          </w:tcPr>
          <w:p w14:paraId="7815EEFE" w14:textId="7322F853" w:rsidR="007E047C" w:rsidRDefault="00B33261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 w:rsidRPr="00B33261">
              <w:rPr>
                <w:rFonts w:eastAsia="仿宋"/>
                <w:bCs/>
                <w:sz w:val="24"/>
                <w:szCs w:val="24"/>
              </w:rPr>
              <w:t>Fu Z</w:t>
            </w:r>
            <w:r>
              <w:rPr>
                <w:rFonts w:eastAsia="仿宋" w:hint="eastAsia"/>
                <w:bCs/>
                <w:sz w:val="24"/>
                <w:szCs w:val="24"/>
              </w:rPr>
              <w:t>huodong</w:t>
            </w:r>
            <w:r w:rsidRPr="00B33261">
              <w:rPr>
                <w:rFonts w:eastAsia="仿宋"/>
                <w:bCs/>
                <w:sz w:val="24"/>
                <w:szCs w:val="24"/>
              </w:rPr>
              <w:t>, Wang X</w:t>
            </w:r>
            <w:r>
              <w:rPr>
                <w:rFonts w:eastAsia="仿宋" w:hint="eastAsia"/>
                <w:bCs/>
                <w:sz w:val="24"/>
                <w:szCs w:val="24"/>
              </w:rPr>
              <w:t>ingkai</w:t>
            </w:r>
          </w:p>
        </w:tc>
        <w:tc>
          <w:tcPr>
            <w:tcW w:w="797" w:type="dxa"/>
            <w:vAlign w:val="center"/>
          </w:tcPr>
          <w:p w14:paraId="7C7E73D1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1A2E0859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7302F5B4" w14:textId="16591B73" w:rsidR="007E047C" w:rsidRDefault="00B33261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否</w:t>
            </w:r>
          </w:p>
        </w:tc>
      </w:tr>
      <w:tr w:rsidR="007E047C" w:rsidRPr="003316F7" w14:paraId="6EFCF11F" w14:textId="77777777" w:rsidTr="007E047C">
        <w:trPr>
          <w:trHeight w:val="442"/>
        </w:trPr>
        <w:tc>
          <w:tcPr>
            <w:tcW w:w="682" w:type="dxa"/>
            <w:vAlign w:val="center"/>
          </w:tcPr>
          <w:p w14:paraId="2A68BDDE" w14:textId="3EA5C2DD" w:rsidR="007E047C" w:rsidRDefault="007E047C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554" w:type="dxa"/>
            <w:vAlign w:val="center"/>
          </w:tcPr>
          <w:p w14:paraId="0F48B6EE" w14:textId="608ED35D" w:rsidR="007E047C" w:rsidRDefault="00B33261" w:rsidP="00B33261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B33261">
              <w:rPr>
                <w:color w:val="000000"/>
                <w:szCs w:val="21"/>
              </w:rPr>
              <w:t>Combined application of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B33261">
              <w:rPr>
                <w:color w:val="000000"/>
                <w:szCs w:val="21"/>
              </w:rPr>
              <w:t>moist exposed burn ointment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B33261">
              <w:rPr>
                <w:color w:val="000000"/>
                <w:szCs w:val="21"/>
              </w:rPr>
              <w:t>and maggot therapy in wound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B33261">
              <w:rPr>
                <w:color w:val="000000"/>
                <w:szCs w:val="21"/>
              </w:rPr>
              <w:t>healing</w:t>
            </w:r>
          </w:p>
        </w:tc>
        <w:tc>
          <w:tcPr>
            <w:tcW w:w="696" w:type="dxa"/>
            <w:vAlign w:val="center"/>
          </w:tcPr>
          <w:p w14:paraId="739E94A9" w14:textId="04F48682" w:rsidR="007E047C" w:rsidRDefault="00B33261" w:rsidP="00B33261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B33261">
              <w:rPr>
                <w:color w:val="000000"/>
                <w:szCs w:val="21"/>
              </w:rPr>
              <w:t>Journal of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B33261">
              <w:rPr>
                <w:color w:val="000000"/>
                <w:szCs w:val="21"/>
              </w:rPr>
              <w:t>Wound Care</w:t>
            </w:r>
          </w:p>
        </w:tc>
        <w:tc>
          <w:tcPr>
            <w:tcW w:w="1292" w:type="dxa"/>
            <w:vAlign w:val="center"/>
          </w:tcPr>
          <w:p w14:paraId="25BA0D2F" w14:textId="30D65CA8" w:rsidR="007E047C" w:rsidRPr="00B33261" w:rsidRDefault="00B33261" w:rsidP="00802827">
            <w:pPr>
              <w:adjustRightInd w:val="0"/>
              <w:snapToGrid w:val="0"/>
              <w:jc w:val="center"/>
              <w:rPr>
                <w:szCs w:val="21"/>
              </w:rPr>
            </w:pPr>
            <w:r w:rsidRPr="00B33261">
              <w:rPr>
                <w:szCs w:val="21"/>
              </w:rPr>
              <w:t>2022 Oct 1;31(Sup10):S41-S52</w:t>
            </w:r>
          </w:p>
        </w:tc>
        <w:tc>
          <w:tcPr>
            <w:tcW w:w="1258" w:type="dxa"/>
            <w:vAlign w:val="center"/>
          </w:tcPr>
          <w:p w14:paraId="6D988C3A" w14:textId="0B808AB0" w:rsidR="007E047C" w:rsidRDefault="00B33261" w:rsidP="000A404E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 w:rsidRPr="00B33261">
              <w:rPr>
                <w:rFonts w:eastAsia="仿宋"/>
                <w:bCs/>
                <w:sz w:val="24"/>
                <w:szCs w:val="24"/>
              </w:rPr>
              <w:t>Shouyu Wang</w:t>
            </w:r>
          </w:p>
        </w:tc>
        <w:tc>
          <w:tcPr>
            <w:tcW w:w="1190" w:type="dxa"/>
            <w:vAlign w:val="center"/>
          </w:tcPr>
          <w:p w14:paraId="10488A34" w14:textId="2D369A36" w:rsidR="007E047C" w:rsidRDefault="00B33261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 w:rsidRPr="00B33261">
              <w:rPr>
                <w:rFonts w:eastAsia="仿宋"/>
                <w:bCs/>
                <w:sz w:val="24"/>
                <w:szCs w:val="24"/>
              </w:rPr>
              <w:t>Mingzhi Song</w:t>
            </w:r>
          </w:p>
        </w:tc>
        <w:tc>
          <w:tcPr>
            <w:tcW w:w="797" w:type="dxa"/>
            <w:vAlign w:val="center"/>
          </w:tcPr>
          <w:p w14:paraId="49EAAD8E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4B10F10F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63FCA96F" w14:textId="0EDA63C7" w:rsidR="007E047C" w:rsidRDefault="00B33261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否</w:t>
            </w:r>
          </w:p>
        </w:tc>
      </w:tr>
      <w:tr w:rsidR="007E047C" w:rsidRPr="003316F7" w14:paraId="24259172" w14:textId="77777777" w:rsidTr="007E047C">
        <w:trPr>
          <w:trHeight w:val="442"/>
        </w:trPr>
        <w:tc>
          <w:tcPr>
            <w:tcW w:w="682" w:type="dxa"/>
            <w:vAlign w:val="center"/>
          </w:tcPr>
          <w:p w14:paraId="242C242B" w14:textId="78315D97" w:rsidR="007E047C" w:rsidRDefault="007E047C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554" w:type="dxa"/>
            <w:vAlign w:val="center"/>
          </w:tcPr>
          <w:p w14:paraId="4C745725" w14:textId="61132351" w:rsidR="007E047C" w:rsidRDefault="00B33261" w:rsidP="0080282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B33261">
              <w:rPr>
                <w:color w:val="000000"/>
                <w:szCs w:val="21"/>
              </w:rPr>
              <w:t>Polysaccharide extracted from WuGuChong reduces high-fat diet-induced obesity in mice by regulating the composition of intestinal microbiota</w:t>
            </w:r>
          </w:p>
        </w:tc>
        <w:tc>
          <w:tcPr>
            <w:tcW w:w="696" w:type="dxa"/>
            <w:vAlign w:val="center"/>
          </w:tcPr>
          <w:p w14:paraId="35AC1F90" w14:textId="77777777" w:rsidR="00B33261" w:rsidRPr="00B33261" w:rsidRDefault="00B33261" w:rsidP="00B33261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B33261">
              <w:rPr>
                <w:color w:val="000000"/>
                <w:szCs w:val="21"/>
              </w:rPr>
              <w:t>Nutrition &amp;</w:t>
            </w:r>
          </w:p>
          <w:p w14:paraId="263FF1E5" w14:textId="2743BABF" w:rsidR="007E047C" w:rsidRDefault="00B33261" w:rsidP="00B33261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B33261">
              <w:rPr>
                <w:color w:val="000000"/>
                <w:szCs w:val="21"/>
              </w:rPr>
              <w:t>Metabolism</w:t>
            </w:r>
          </w:p>
        </w:tc>
        <w:tc>
          <w:tcPr>
            <w:tcW w:w="1292" w:type="dxa"/>
            <w:vAlign w:val="center"/>
          </w:tcPr>
          <w:p w14:paraId="7E2FB4A8" w14:textId="5632953E" w:rsidR="007E047C" w:rsidRDefault="00B33261" w:rsidP="00802827">
            <w:pPr>
              <w:adjustRightInd w:val="0"/>
              <w:snapToGrid w:val="0"/>
              <w:jc w:val="center"/>
              <w:rPr>
                <w:szCs w:val="21"/>
              </w:rPr>
            </w:pPr>
            <w:r w:rsidRPr="00B33261">
              <w:rPr>
                <w:szCs w:val="21"/>
              </w:rPr>
              <w:t>2020 Mar 30;17:27</w:t>
            </w:r>
          </w:p>
        </w:tc>
        <w:tc>
          <w:tcPr>
            <w:tcW w:w="1258" w:type="dxa"/>
            <w:vAlign w:val="center"/>
          </w:tcPr>
          <w:p w14:paraId="07328267" w14:textId="17A64253" w:rsidR="007E047C" w:rsidRDefault="00B33261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 w:rsidRPr="00B33261">
              <w:rPr>
                <w:rFonts w:eastAsia="仿宋"/>
                <w:bCs/>
                <w:sz w:val="24"/>
                <w:szCs w:val="24"/>
              </w:rPr>
              <w:t>Junwei Zong , Shouyu Wang</w:t>
            </w:r>
          </w:p>
        </w:tc>
        <w:tc>
          <w:tcPr>
            <w:tcW w:w="1190" w:type="dxa"/>
            <w:vAlign w:val="center"/>
          </w:tcPr>
          <w:p w14:paraId="37C15627" w14:textId="7F658D6A" w:rsidR="007E047C" w:rsidRDefault="00B33261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 w:rsidRPr="00B33261">
              <w:rPr>
                <w:rFonts w:eastAsia="仿宋"/>
                <w:bCs/>
                <w:sz w:val="24"/>
                <w:szCs w:val="24"/>
              </w:rPr>
              <w:t>Wendong Wang</w:t>
            </w:r>
          </w:p>
        </w:tc>
        <w:tc>
          <w:tcPr>
            <w:tcW w:w="797" w:type="dxa"/>
            <w:vAlign w:val="center"/>
          </w:tcPr>
          <w:p w14:paraId="0F12DA82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61555383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2171C1D3" w14:textId="604B3993" w:rsidR="007E047C" w:rsidRDefault="00B33261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否</w:t>
            </w:r>
          </w:p>
        </w:tc>
      </w:tr>
      <w:tr w:rsidR="007E047C" w:rsidRPr="003316F7" w14:paraId="6CEF8643" w14:textId="77777777" w:rsidTr="007E047C">
        <w:trPr>
          <w:trHeight w:val="442"/>
        </w:trPr>
        <w:tc>
          <w:tcPr>
            <w:tcW w:w="682" w:type="dxa"/>
            <w:vAlign w:val="center"/>
          </w:tcPr>
          <w:p w14:paraId="50499B6E" w14:textId="18E06ABC" w:rsidR="007E047C" w:rsidRDefault="007E047C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554" w:type="dxa"/>
            <w:vAlign w:val="center"/>
          </w:tcPr>
          <w:p w14:paraId="32DC9CB5" w14:textId="0128A854" w:rsidR="007E047C" w:rsidRDefault="00B33261" w:rsidP="00B33261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B33261">
              <w:rPr>
                <w:color w:val="000000"/>
                <w:szCs w:val="21"/>
              </w:rPr>
              <w:t>Pharmacological properties of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B33261">
              <w:rPr>
                <w:color w:val="000000"/>
                <w:szCs w:val="21"/>
              </w:rPr>
              <w:t>the medical maggot: a novel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B33261">
              <w:rPr>
                <w:color w:val="000000"/>
                <w:szCs w:val="21"/>
              </w:rPr>
              <w:t>therapy overview</w:t>
            </w:r>
          </w:p>
        </w:tc>
        <w:tc>
          <w:tcPr>
            <w:tcW w:w="696" w:type="dxa"/>
            <w:vAlign w:val="center"/>
          </w:tcPr>
          <w:p w14:paraId="4A1F1527" w14:textId="77777777" w:rsidR="00B33261" w:rsidRPr="00B33261" w:rsidRDefault="00B33261" w:rsidP="00B33261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B33261">
              <w:rPr>
                <w:color w:val="000000"/>
                <w:szCs w:val="21"/>
              </w:rPr>
              <w:t>Evid-Based</w:t>
            </w:r>
          </w:p>
          <w:p w14:paraId="257B5F72" w14:textId="77777777" w:rsidR="00B33261" w:rsidRPr="00B33261" w:rsidRDefault="00B33261" w:rsidP="00B33261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B33261">
              <w:rPr>
                <w:color w:val="000000"/>
                <w:szCs w:val="21"/>
              </w:rPr>
              <w:t>Complement</w:t>
            </w:r>
          </w:p>
          <w:p w14:paraId="5474AC1C" w14:textId="09096FEF" w:rsidR="007E047C" w:rsidRDefault="00B33261" w:rsidP="00B33261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B33261">
              <w:rPr>
                <w:color w:val="000000"/>
                <w:szCs w:val="21"/>
              </w:rPr>
              <w:t>Alternat Med</w:t>
            </w:r>
          </w:p>
        </w:tc>
        <w:tc>
          <w:tcPr>
            <w:tcW w:w="1292" w:type="dxa"/>
            <w:vAlign w:val="center"/>
          </w:tcPr>
          <w:p w14:paraId="1AFB9EA4" w14:textId="189FBC26" w:rsidR="007E047C" w:rsidRDefault="00B33261" w:rsidP="00802827">
            <w:pPr>
              <w:adjustRightInd w:val="0"/>
              <w:snapToGrid w:val="0"/>
              <w:jc w:val="center"/>
              <w:rPr>
                <w:szCs w:val="21"/>
              </w:rPr>
            </w:pPr>
            <w:r w:rsidRPr="00B33261">
              <w:rPr>
                <w:szCs w:val="21"/>
              </w:rPr>
              <w:t>2018 May 3;2018:4934890</w:t>
            </w:r>
          </w:p>
        </w:tc>
        <w:tc>
          <w:tcPr>
            <w:tcW w:w="1258" w:type="dxa"/>
            <w:vAlign w:val="center"/>
          </w:tcPr>
          <w:p w14:paraId="4201C5B5" w14:textId="395230AC" w:rsidR="007E047C" w:rsidRDefault="000A404E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 w:rsidRPr="00B33261">
              <w:rPr>
                <w:rFonts w:eastAsia="仿宋"/>
                <w:bCs/>
                <w:sz w:val="24"/>
                <w:szCs w:val="24"/>
              </w:rPr>
              <w:t>Mingzhi Song, Shouyu Wang</w:t>
            </w:r>
          </w:p>
        </w:tc>
        <w:tc>
          <w:tcPr>
            <w:tcW w:w="1190" w:type="dxa"/>
            <w:vAlign w:val="center"/>
          </w:tcPr>
          <w:p w14:paraId="590A7935" w14:textId="21221545" w:rsidR="007E047C" w:rsidRDefault="000A404E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 w:rsidRPr="00B33261">
              <w:rPr>
                <w:rFonts w:eastAsia="仿宋"/>
                <w:bCs/>
                <w:sz w:val="24"/>
                <w:szCs w:val="24"/>
              </w:rPr>
              <w:t>Litao Yan</w:t>
            </w:r>
          </w:p>
        </w:tc>
        <w:tc>
          <w:tcPr>
            <w:tcW w:w="797" w:type="dxa"/>
            <w:vAlign w:val="center"/>
          </w:tcPr>
          <w:p w14:paraId="01D8D8E6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77059F95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2DC80188" w14:textId="115E8F56" w:rsidR="007E047C" w:rsidRDefault="00B33261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否</w:t>
            </w:r>
          </w:p>
        </w:tc>
      </w:tr>
      <w:tr w:rsidR="007E047C" w:rsidRPr="003316F7" w14:paraId="0E179099" w14:textId="77777777" w:rsidTr="007E047C">
        <w:trPr>
          <w:trHeight w:val="442"/>
        </w:trPr>
        <w:tc>
          <w:tcPr>
            <w:tcW w:w="682" w:type="dxa"/>
            <w:vAlign w:val="center"/>
          </w:tcPr>
          <w:p w14:paraId="3BFE9999" w14:textId="746B71F4" w:rsidR="007E047C" w:rsidRDefault="007E047C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554" w:type="dxa"/>
            <w:vAlign w:val="center"/>
          </w:tcPr>
          <w:p w14:paraId="315753BB" w14:textId="18BF7FEB" w:rsidR="007E047C" w:rsidRDefault="00B33261" w:rsidP="00B33261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B33261">
              <w:rPr>
                <w:rFonts w:hint="eastAsia"/>
                <w:color w:val="000000"/>
                <w:szCs w:val="21"/>
              </w:rPr>
              <w:t>新型拉杆式皮肤牵张器在修复</w:t>
            </w:r>
            <w:r w:rsidRPr="00B33261">
              <w:rPr>
                <w:rFonts w:hint="eastAsia"/>
                <w:color w:val="000000"/>
                <w:szCs w:val="21"/>
              </w:rPr>
              <w:t>26</w:t>
            </w:r>
            <w:r w:rsidRPr="00B33261">
              <w:rPr>
                <w:rFonts w:hint="eastAsia"/>
                <w:color w:val="000000"/>
                <w:szCs w:val="21"/>
              </w:rPr>
              <w:t>例患者四肢皮肤软组织缺损中的应用</w:t>
            </w:r>
          </w:p>
        </w:tc>
        <w:tc>
          <w:tcPr>
            <w:tcW w:w="696" w:type="dxa"/>
            <w:vAlign w:val="center"/>
          </w:tcPr>
          <w:p w14:paraId="7E33FBE8" w14:textId="20866F75" w:rsidR="007E047C" w:rsidRPr="00B33261" w:rsidRDefault="00B33261" w:rsidP="00B33261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B33261">
              <w:rPr>
                <w:rFonts w:hint="eastAsia"/>
                <w:color w:val="000000"/>
                <w:szCs w:val="21"/>
              </w:rPr>
              <w:t>中华烧伤杂志</w:t>
            </w:r>
          </w:p>
        </w:tc>
        <w:tc>
          <w:tcPr>
            <w:tcW w:w="1292" w:type="dxa"/>
            <w:vAlign w:val="center"/>
          </w:tcPr>
          <w:p w14:paraId="2B53DE5B" w14:textId="0DF834CC" w:rsidR="007E047C" w:rsidRDefault="000A404E" w:rsidP="00802827">
            <w:pPr>
              <w:adjustRightInd w:val="0"/>
              <w:snapToGrid w:val="0"/>
              <w:jc w:val="center"/>
              <w:rPr>
                <w:szCs w:val="21"/>
              </w:rPr>
            </w:pPr>
            <w:r w:rsidRPr="000A404E">
              <w:rPr>
                <w:szCs w:val="21"/>
              </w:rPr>
              <w:t>2016, 32(12):3</w:t>
            </w:r>
          </w:p>
        </w:tc>
        <w:tc>
          <w:tcPr>
            <w:tcW w:w="1258" w:type="dxa"/>
            <w:vAlign w:val="center"/>
          </w:tcPr>
          <w:p w14:paraId="4B861243" w14:textId="6DD78270" w:rsidR="007E047C" w:rsidRDefault="000A404E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 w:rsidRPr="000A404E">
              <w:rPr>
                <w:rFonts w:eastAsia="仿宋" w:hint="eastAsia"/>
                <w:bCs/>
                <w:sz w:val="24"/>
                <w:szCs w:val="24"/>
              </w:rPr>
              <w:t>童致虹</w:t>
            </w:r>
          </w:p>
        </w:tc>
        <w:tc>
          <w:tcPr>
            <w:tcW w:w="1190" w:type="dxa"/>
            <w:vAlign w:val="center"/>
          </w:tcPr>
          <w:p w14:paraId="79BCD6D8" w14:textId="634FB623" w:rsidR="000A404E" w:rsidRPr="000A404E" w:rsidRDefault="000A404E" w:rsidP="000A404E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0A404E">
              <w:rPr>
                <w:rFonts w:eastAsia="仿宋" w:hint="eastAsia"/>
                <w:bCs/>
                <w:sz w:val="24"/>
                <w:szCs w:val="24"/>
              </w:rPr>
              <w:t>苑博</w:t>
            </w:r>
            <w:r>
              <w:rPr>
                <w:rFonts w:eastAsia="仿宋" w:hint="eastAsia"/>
                <w:bCs/>
                <w:sz w:val="24"/>
                <w:szCs w:val="24"/>
              </w:rPr>
              <w:t>，</w:t>
            </w:r>
          </w:p>
          <w:p w14:paraId="71777FEF" w14:textId="040B4F6F" w:rsidR="007E047C" w:rsidRDefault="000A404E" w:rsidP="000A404E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 w:rsidRPr="000A404E">
              <w:rPr>
                <w:rFonts w:eastAsia="仿宋" w:hint="eastAsia"/>
                <w:bCs/>
                <w:sz w:val="24"/>
                <w:szCs w:val="24"/>
              </w:rPr>
              <w:t>王寿宇</w:t>
            </w:r>
          </w:p>
        </w:tc>
        <w:tc>
          <w:tcPr>
            <w:tcW w:w="797" w:type="dxa"/>
            <w:vAlign w:val="center"/>
          </w:tcPr>
          <w:p w14:paraId="1073EDBC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4A740D27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6129726C" w14:textId="7FB3FFD0" w:rsidR="007E047C" w:rsidRDefault="000A404E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否</w:t>
            </w:r>
          </w:p>
        </w:tc>
      </w:tr>
      <w:tr w:rsidR="007E047C" w:rsidRPr="003316F7" w14:paraId="7C14463F" w14:textId="77777777" w:rsidTr="007E047C">
        <w:trPr>
          <w:trHeight w:val="442"/>
        </w:trPr>
        <w:tc>
          <w:tcPr>
            <w:tcW w:w="682" w:type="dxa"/>
            <w:vAlign w:val="center"/>
          </w:tcPr>
          <w:p w14:paraId="5F5662E6" w14:textId="0456F253" w:rsidR="007E047C" w:rsidRDefault="007E047C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554" w:type="dxa"/>
            <w:vAlign w:val="center"/>
          </w:tcPr>
          <w:p w14:paraId="101D0360" w14:textId="7CCF1623" w:rsidR="007E047C" w:rsidRDefault="000A404E" w:rsidP="0080282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0A404E">
              <w:rPr>
                <w:rFonts w:hint="eastAsia"/>
                <w:color w:val="000000"/>
                <w:szCs w:val="21"/>
              </w:rPr>
              <w:t>新型拉杆式即时皮肤扩张器治疗肢体皮肤缺损</w:t>
            </w:r>
          </w:p>
        </w:tc>
        <w:tc>
          <w:tcPr>
            <w:tcW w:w="696" w:type="dxa"/>
            <w:vAlign w:val="center"/>
          </w:tcPr>
          <w:p w14:paraId="441729FB" w14:textId="00EF80F5" w:rsidR="007E047C" w:rsidRDefault="000A404E" w:rsidP="0080282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0A404E">
              <w:rPr>
                <w:rFonts w:hint="eastAsia"/>
                <w:color w:val="000000"/>
                <w:szCs w:val="21"/>
              </w:rPr>
              <w:t>中国矫形外科杂志</w:t>
            </w:r>
          </w:p>
        </w:tc>
        <w:tc>
          <w:tcPr>
            <w:tcW w:w="1292" w:type="dxa"/>
            <w:vAlign w:val="center"/>
          </w:tcPr>
          <w:p w14:paraId="47B24D30" w14:textId="04D68F38" w:rsidR="007E047C" w:rsidRDefault="000A404E" w:rsidP="00802827">
            <w:pPr>
              <w:adjustRightInd w:val="0"/>
              <w:snapToGrid w:val="0"/>
              <w:jc w:val="center"/>
              <w:rPr>
                <w:szCs w:val="21"/>
              </w:rPr>
            </w:pPr>
            <w:r w:rsidRPr="000A404E">
              <w:rPr>
                <w:szCs w:val="21"/>
              </w:rPr>
              <w:t>2017,25(04):371-373</w:t>
            </w:r>
          </w:p>
        </w:tc>
        <w:tc>
          <w:tcPr>
            <w:tcW w:w="1258" w:type="dxa"/>
            <w:vAlign w:val="center"/>
          </w:tcPr>
          <w:p w14:paraId="1E47FD76" w14:textId="0A01E981" w:rsidR="007E047C" w:rsidRDefault="000A404E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 w:rsidRPr="000A404E">
              <w:rPr>
                <w:rFonts w:eastAsia="仿宋" w:hint="eastAsia"/>
                <w:bCs/>
                <w:sz w:val="24"/>
                <w:szCs w:val="24"/>
              </w:rPr>
              <w:t>王寿宇</w:t>
            </w:r>
            <w:r w:rsidRPr="000A404E">
              <w:rPr>
                <w:rFonts w:eastAsia="仿宋" w:hint="eastAsia"/>
                <w:bCs/>
                <w:sz w:val="24"/>
                <w:szCs w:val="24"/>
              </w:rPr>
              <w:t>,</w:t>
            </w:r>
            <w:r w:rsidRPr="000A404E">
              <w:rPr>
                <w:rFonts w:eastAsia="仿宋" w:hint="eastAsia"/>
                <w:bCs/>
                <w:sz w:val="24"/>
                <w:szCs w:val="24"/>
              </w:rPr>
              <w:t>童致虹</w:t>
            </w:r>
          </w:p>
        </w:tc>
        <w:tc>
          <w:tcPr>
            <w:tcW w:w="1190" w:type="dxa"/>
            <w:vAlign w:val="center"/>
          </w:tcPr>
          <w:p w14:paraId="4AD3553C" w14:textId="7908B443" w:rsidR="007E047C" w:rsidRDefault="000A404E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 w:rsidRPr="000A404E">
              <w:rPr>
                <w:rFonts w:eastAsia="仿宋" w:hint="eastAsia"/>
                <w:bCs/>
                <w:sz w:val="24"/>
                <w:szCs w:val="24"/>
              </w:rPr>
              <w:t>苑博</w:t>
            </w:r>
          </w:p>
        </w:tc>
        <w:tc>
          <w:tcPr>
            <w:tcW w:w="797" w:type="dxa"/>
            <w:vAlign w:val="center"/>
          </w:tcPr>
          <w:p w14:paraId="2879AF92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5F514689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4C0BCF15" w14:textId="0667B343" w:rsidR="007E047C" w:rsidRDefault="000A404E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否</w:t>
            </w:r>
          </w:p>
        </w:tc>
      </w:tr>
      <w:tr w:rsidR="007E047C" w:rsidRPr="003316F7" w14:paraId="49C17B46" w14:textId="77777777" w:rsidTr="007E047C">
        <w:trPr>
          <w:trHeight w:val="442"/>
        </w:trPr>
        <w:tc>
          <w:tcPr>
            <w:tcW w:w="682" w:type="dxa"/>
            <w:vAlign w:val="center"/>
          </w:tcPr>
          <w:p w14:paraId="30D7D520" w14:textId="169B1B45" w:rsidR="007E047C" w:rsidRDefault="007E047C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9</w:t>
            </w:r>
          </w:p>
        </w:tc>
        <w:tc>
          <w:tcPr>
            <w:tcW w:w="1554" w:type="dxa"/>
            <w:vAlign w:val="center"/>
          </w:tcPr>
          <w:p w14:paraId="6317F860" w14:textId="7C9D3008" w:rsidR="007E047C" w:rsidRDefault="000A404E" w:rsidP="0080282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0A404E">
              <w:rPr>
                <w:rFonts w:hint="eastAsia"/>
                <w:color w:val="000000"/>
                <w:szCs w:val="21"/>
              </w:rPr>
              <w:t>中药五谷虫抗菌物质的分离纯化及抗菌机制的实验研究</w:t>
            </w:r>
          </w:p>
        </w:tc>
        <w:tc>
          <w:tcPr>
            <w:tcW w:w="696" w:type="dxa"/>
            <w:vAlign w:val="center"/>
          </w:tcPr>
          <w:p w14:paraId="29A06D38" w14:textId="7CCBAC30" w:rsidR="007E047C" w:rsidRDefault="000A404E" w:rsidP="0080282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0A404E">
              <w:rPr>
                <w:rFonts w:hint="eastAsia"/>
                <w:color w:val="000000"/>
                <w:szCs w:val="21"/>
              </w:rPr>
              <w:t>中华中医药学刊</w:t>
            </w:r>
          </w:p>
        </w:tc>
        <w:tc>
          <w:tcPr>
            <w:tcW w:w="1292" w:type="dxa"/>
            <w:vAlign w:val="center"/>
          </w:tcPr>
          <w:p w14:paraId="0A8AB7DE" w14:textId="2D01FB8D" w:rsidR="007E047C" w:rsidRDefault="000A404E" w:rsidP="00802827">
            <w:pPr>
              <w:adjustRightInd w:val="0"/>
              <w:snapToGrid w:val="0"/>
              <w:jc w:val="center"/>
              <w:rPr>
                <w:szCs w:val="21"/>
              </w:rPr>
            </w:pPr>
            <w:r w:rsidRPr="000A404E">
              <w:rPr>
                <w:szCs w:val="21"/>
              </w:rPr>
              <w:t>2013,31(09):1843-1845+2079</w:t>
            </w:r>
          </w:p>
        </w:tc>
        <w:tc>
          <w:tcPr>
            <w:tcW w:w="1258" w:type="dxa"/>
            <w:vAlign w:val="center"/>
          </w:tcPr>
          <w:p w14:paraId="06BC6DCF" w14:textId="564F81F0" w:rsidR="007E047C" w:rsidRDefault="000A404E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吕德成</w:t>
            </w:r>
          </w:p>
        </w:tc>
        <w:tc>
          <w:tcPr>
            <w:tcW w:w="1190" w:type="dxa"/>
            <w:vAlign w:val="center"/>
          </w:tcPr>
          <w:p w14:paraId="05CD4D7C" w14:textId="1957BF38" w:rsidR="007E047C" w:rsidRDefault="000A404E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 w:rsidRPr="000A404E">
              <w:rPr>
                <w:rFonts w:eastAsia="仿宋" w:hint="eastAsia"/>
                <w:bCs/>
                <w:sz w:val="24"/>
                <w:szCs w:val="24"/>
              </w:rPr>
              <w:t>王寿宇</w:t>
            </w:r>
          </w:p>
        </w:tc>
        <w:tc>
          <w:tcPr>
            <w:tcW w:w="797" w:type="dxa"/>
            <w:vAlign w:val="center"/>
          </w:tcPr>
          <w:p w14:paraId="302232C3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2B023CD5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0FE470A1" w14:textId="4338AFAD" w:rsidR="007E047C" w:rsidRDefault="000A404E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否</w:t>
            </w:r>
          </w:p>
        </w:tc>
      </w:tr>
      <w:tr w:rsidR="007E047C" w:rsidRPr="003316F7" w14:paraId="75A98B6E" w14:textId="77777777" w:rsidTr="007E047C">
        <w:trPr>
          <w:trHeight w:val="442"/>
        </w:trPr>
        <w:tc>
          <w:tcPr>
            <w:tcW w:w="682" w:type="dxa"/>
            <w:vAlign w:val="center"/>
          </w:tcPr>
          <w:p w14:paraId="1EA2FB68" w14:textId="44D06562" w:rsidR="007E047C" w:rsidRDefault="007E047C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554" w:type="dxa"/>
            <w:vAlign w:val="center"/>
          </w:tcPr>
          <w:p w14:paraId="6D93897D" w14:textId="1FD019EB" w:rsidR="007E047C" w:rsidRDefault="000A404E" w:rsidP="0080282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0A404E">
              <w:rPr>
                <w:rFonts w:hint="eastAsia"/>
                <w:color w:val="000000"/>
                <w:szCs w:val="21"/>
              </w:rPr>
              <w:t>中药五谷虫促进创面愈合及血管内皮生长因子表达的研究</w:t>
            </w:r>
          </w:p>
        </w:tc>
        <w:tc>
          <w:tcPr>
            <w:tcW w:w="696" w:type="dxa"/>
            <w:vAlign w:val="center"/>
          </w:tcPr>
          <w:p w14:paraId="500E6FE7" w14:textId="1BF959A9" w:rsidR="007E047C" w:rsidRDefault="000A404E" w:rsidP="0080282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0A404E">
              <w:rPr>
                <w:rFonts w:hint="eastAsia"/>
                <w:color w:val="000000"/>
                <w:szCs w:val="21"/>
              </w:rPr>
              <w:t>中华中医药学刊</w:t>
            </w:r>
          </w:p>
        </w:tc>
        <w:tc>
          <w:tcPr>
            <w:tcW w:w="1292" w:type="dxa"/>
            <w:vAlign w:val="center"/>
          </w:tcPr>
          <w:p w14:paraId="54E7D58C" w14:textId="7AD6BEDF" w:rsidR="007E047C" w:rsidRDefault="000A404E" w:rsidP="00802827">
            <w:pPr>
              <w:adjustRightInd w:val="0"/>
              <w:snapToGrid w:val="0"/>
              <w:jc w:val="center"/>
              <w:rPr>
                <w:szCs w:val="21"/>
              </w:rPr>
            </w:pPr>
            <w:r w:rsidRPr="000A404E">
              <w:rPr>
                <w:szCs w:val="21"/>
              </w:rPr>
              <w:t>2013,31(04):761-763+974</w:t>
            </w:r>
          </w:p>
        </w:tc>
        <w:tc>
          <w:tcPr>
            <w:tcW w:w="1258" w:type="dxa"/>
            <w:vAlign w:val="center"/>
          </w:tcPr>
          <w:p w14:paraId="5CF83386" w14:textId="225D9D75" w:rsidR="007E047C" w:rsidRDefault="000A404E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 w:rsidRPr="000A404E">
              <w:rPr>
                <w:rFonts w:eastAsia="仿宋" w:hint="eastAsia"/>
                <w:bCs/>
                <w:sz w:val="24"/>
                <w:szCs w:val="24"/>
              </w:rPr>
              <w:t>王寿宇</w:t>
            </w:r>
            <w:r w:rsidRPr="000A404E">
              <w:rPr>
                <w:rFonts w:eastAsia="仿宋" w:hint="eastAsia"/>
                <w:bCs/>
                <w:sz w:val="24"/>
                <w:szCs w:val="24"/>
              </w:rPr>
              <w:t>,</w:t>
            </w:r>
            <w:r w:rsidRPr="000A404E">
              <w:rPr>
                <w:rFonts w:eastAsia="仿宋" w:hint="eastAsia"/>
                <w:bCs/>
                <w:sz w:val="24"/>
                <w:szCs w:val="24"/>
              </w:rPr>
              <w:t>吕德成</w:t>
            </w:r>
          </w:p>
        </w:tc>
        <w:tc>
          <w:tcPr>
            <w:tcW w:w="1190" w:type="dxa"/>
            <w:vAlign w:val="center"/>
          </w:tcPr>
          <w:p w14:paraId="38DD8973" w14:textId="2DFC400D" w:rsidR="007E047C" w:rsidRDefault="000A404E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 w:rsidRPr="000A404E">
              <w:rPr>
                <w:rFonts w:eastAsia="仿宋" w:hint="eastAsia"/>
                <w:bCs/>
                <w:sz w:val="24"/>
                <w:szCs w:val="24"/>
              </w:rPr>
              <w:t>张振</w:t>
            </w:r>
          </w:p>
        </w:tc>
        <w:tc>
          <w:tcPr>
            <w:tcW w:w="797" w:type="dxa"/>
            <w:vAlign w:val="center"/>
          </w:tcPr>
          <w:p w14:paraId="25EEDE97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57DE0A37" w14:textId="77777777" w:rsidR="007E047C" w:rsidRPr="003316F7" w:rsidRDefault="007E047C" w:rsidP="0080282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7C3AC521" w14:textId="7C6E57B5" w:rsidR="007E047C" w:rsidRDefault="000A404E" w:rsidP="0080282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否</w:t>
            </w:r>
          </w:p>
        </w:tc>
      </w:tr>
    </w:tbl>
    <w:p w14:paraId="04D3B611" w14:textId="48FC6B5D" w:rsidR="004C4F3E" w:rsidRPr="000A404E" w:rsidRDefault="00AF2F6C" w:rsidP="00213EDC">
      <w:pPr>
        <w:adjustRightInd w:val="0"/>
        <w:snapToGrid w:val="0"/>
        <w:spacing w:line="600" w:lineRule="exact"/>
        <w:rPr>
          <w:b/>
          <w:color w:val="000000"/>
          <w:sz w:val="28"/>
          <w:szCs w:val="28"/>
        </w:rPr>
      </w:pPr>
      <w:r w:rsidRPr="000A404E">
        <w:rPr>
          <w:rFonts w:hint="eastAsia"/>
          <w:b/>
          <w:color w:val="000000"/>
          <w:sz w:val="28"/>
          <w:szCs w:val="28"/>
        </w:rPr>
        <w:t>主要知识产权和标准规范等目录</w:t>
      </w:r>
      <w:r w:rsidR="004C4F3E" w:rsidRPr="000A404E">
        <w:rPr>
          <w:rFonts w:hint="eastAsia"/>
          <w:b/>
          <w:color w:val="000000"/>
          <w:sz w:val="28"/>
          <w:szCs w:val="28"/>
        </w:rPr>
        <w:t>：</w:t>
      </w:r>
    </w:p>
    <w:tbl>
      <w:tblPr>
        <w:tblW w:w="9640" w:type="dxa"/>
        <w:tblInd w:w="-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992"/>
        <w:gridCol w:w="1106"/>
        <w:gridCol w:w="1021"/>
        <w:gridCol w:w="1105"/>
        <w:gridCol w:w="1134"/>
        <w:gridCol w:w="1276"/>
        <w:gridCol w:w="1021"/>
        <w:gridCol w:w="1247"/>
      </w:tblGrid>
      <w:tr w:rsidR="00B644B3" w:rsidRPr="003316F7" w14:paraId="72CF6D9F" w14:textId="77777777" w:rsidTr="00B644B3">
        <w:trPr>
          <w:trHeight w:val="468"/>
        </w:trPr>
        <w:tc>
          <w:tcPr>
            <w:tcW w:w="738" w:type="dxa"/>
            <w:vAlign w:val="center"/>
          </w:tcPr>
          <w:p w14:paraId="7653DE76" w14:textId="77777777" w:rsidR="00B644B3" w:rsidRPr="003316F7" w:rsidRDefault="00B644B3" w:rsidP="00802827">
            <w:pPr>
              <w:jc w:val="center"/>
              <w:rPr>
                <w:rFonts w:eastAsia="仿宋"/>
                <w:sz w:val="24"/>
              </w:rPr>
            </w:pPr>
            <w:r w:rsidRPr="003316F7">
              <w:rPr>
                <w:rFonts w:eastAsia="仿宋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0A8A4F74" w14:textId="77777777" w:rsidR="00B644B3" w:rsidRPr="003316F7" w:rsidRDefault="00B644B3" w:rsidP="00802827">
            <w:pPr>
              <w:jc w:val="center"/>
              <w:rPr>
                <w:rFonts w:eastAsia="仿宋"/>
                <w:sz w:val="24"/>
              </w:rPr>
            </w:pPr>
            <w:r w:rsidRPr="003316F7">
              <w:rPr>
                <w:rFonts w:eastAsia="仿宋"/>
                <w:sz w:val="24"/>
              </w:rPr>
              <w:t>知识产权</w:t>
            </w:r>
            <w:r>
              <w:rPr>
                <w:rFonts w:eastAsia="仿宋" w:hint="eastAsia"/>
                <w:sz w:val="24"/>
              </w:rPr>
              <w:t>(</w:t>
            </w:r>
            <w:r w:rsidRPr="003316F7">
              <w:rPr>
                <w:rFonts w:eastAsia="仿宋"/>
                <w:sz w:val="24"/>
              </w:rPr>
              <w:t>标准</w:t>
            </w:r>
            <w:r>
              <w:rPr>
                <w:rFonts w:eastAsia="仿宋" w:hint="eastAsia"/>
                <w:sz w:val="24"/>
              </w:rPr>
              <w:t>)</w:t>
            </w:r>
            <w:r w:rsidRPr="003316F7">
              <w:rPr>
                <w:rFonts w:eastAsia="仿宋"/>
                <w:sz w:val="24"/>
              </w:rPr>
              <w:t>类别</w:t>
            </w:r>
          </w:p>
        </w:tc>
        <w:tc>
          <w:tcPr>
            <w:tcW w:w="1106" w:type="dxa"/>
            <w:vAlign w:val="center"/>
          </w:tcPr>
          <w:p w14:paraId="7716CEE8" w14:textId="77777777" w:rsidR="00B644B3" w:rsidRPr="003316F7" w:rsidRDefault="00B644B3" w:rsidP="00802827">
            <w:pPr>
              <w:jc w:val="center"/>
              <w:rPr>
                <w:rFonts w:eastAsia="仿宋"/>
                <w:sz w:val="24"/>
              </w:rPr>
            </w:pPr>
            <w:r w:rsidRPr="003316F7">
              <w:rPr>
                <w:rFonts w:eastAsia="仿宋"/>
                <w:sz w:val="24"/>
              </w:rPr>
              <w:t>知识产权</w:t>
            </w:r>
            <w:r>
              <w:rPr>
                <w:rFonts w:eastAsia="仿宋" w:hint="eastAsia"/>
                <w:sz w:val="24"/>
              </w:rPr>
              <w:t>(</w:t>
            </w:r>
            <w:r w:rsidRPr="003316F7">
              <w:rPr>
                <w:rFonts w:eastAsia="仿宋"/>
                <w:sz w:val="24"/>
              </w:rPr>
              <w:t>标准</w:t>
            </w:r>
            <w:r>
              <w:rPr>
                <w:rFonts w:eastAsia="仿宋" w:hint="eastAsia"/>
                <w:sz w:val="24"/>
              </w:rPr>
              <w:t>)</w:t>
            </w:r>
          </w:p>
          <w:p w14:paraId="410C9C35" w14:textId="77777777" w:rsidR="00B644B3" w:rsidRPr="003316F7" w:rsidRDefault="00B644B3" w:rsidP="00802827">
            <w:pPr>
              <w:jc w:val="center"/>
              <w:rPr>
                <w:rFonts w:eastAsia="仿宋"/>
                <w:sz w:val="24"/>
              </w:rPr>
            </w:pPr>
            <w:r w:rsidRPr="003316F7">
              <w:rPr>
                <w:rFonts w:eastAsia="仿宋"/>
                <w:sz w:val="24"/>
              </w:rPr>
              <w:t>具体名称</w:t>
            </w:r>
          </w:p>
        </w:tc>
        <w:tc>
          <w:tcPr>
            <w:tcW w:w="1021" w:type="dxa"/>
            <w:vAlign w:val="center"/>
          </w:tcPr>
          <w:p w14:paraId="1BD175E6" w14:textId="77777777" w:rsidR="00B644B3" w:rsidRPr="003316F7" w:rsidRDefault="00B644B3" w:rsidP="00802827">
            <w:pPr>
              <w:jc w:val="center"/>
              <w:rPr>
                <w:rFonts w:eastAsia="仿宋"/>
                <w:sz w:val="24"/>
              </w:rPr>
            </w:pPr>
            <w:r w:rsidRPr="003316F7">
              <w:rPr>
                <w:rFonts w:eastAsia="仿宋"/>
                <w:sz w:val="24"/>
              </w:rPr>
              <w:t>国家</w:t>
            </w:r>
          </w:p>
          <w:p w14:paraId="4DA4A776" w14:textId="77777777" w:rsidR="00B644B3" w:rsidRPr="003316F7" w:rsidRDefault="00B644B3" w:rsidP="0080282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(</w:t>
            </w:r>
            <w:r w:rsidRPr="003316F7">
              <w:rPr>
                <w:rFonts w:eastAsia="仿宋"/>
                <w:sz w:val="24"/>
              </w:rPr>
              <w:t>地区</w:t>
            </w:r>
            <w:r>
              <w:rPr>
                <w:rFonts w:eastAsia="仿宋" w:hint="eastAsia"/>
                <w:sz w:val="24"/>
              </w:rPr>
              <w:t>)</w:t>
            </w:r>
          </w:p>
        </w:tc>
        <w:tc>
          <w:tcPr>
            <w:tcW w:w="1105" w:type="dxa"/>
            <w:vAlign w:val="center"/>
          </w:tcPr>
          <w:p w14:paraId="40B92878" w14:textId="77777777" w:rsidR="00B644B3" w:rsidRPr="003316F7" w:rsidRDefault="00B644B3" w:rsidP="00802827">
            <w:pPr>
              <w:jc w:val="center"/>
              <w:rPr>
                <w:rFonts w:eastAsia="仿宋"/>
                <w:sz w:val="24"/>
              </w:rPr>
            </w:pPr>
            <w:r w:rsidRPr="003316F7">
              <w:rPr>
                <w:rFonts w:eastAsia="仿宋"/>
                <w:sz w:val="24"/>
              </w:rPr>
              <w:t>授权号</w:t>
            </w:r>
            <w:r>
              <w:rPr>
                <w:rFonts w:eastAsia="仿宋" w:hint="eastAsia"/>
                <w:sz w:val="24"/>
              </w:rPr>
              <w:t>(</w:t>
            </w:r>
            <w:r w:rsidRPr="003316F7">
              <w:rPr>
                <w:rFonts w:eastAsia="仿宋"/>
                <w:sz w:val="24"/>
              </w:rPr>
              <w:t>标准编号</w:t>
            </w:r>
            <w:r>
              <w:rPr>
                <w:rFonts w:eastAsia="仿宋" w:hint="eastAsia"/>
                <w:sz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1A524BD4" w14:textId="77777777" w:rsidR="00B644B3" w:rsidRPr="003316F7" w:rsidRDefault="00B644B3" w:rsidP="00802827">
            <w:pPr>
              <w:jc w:val="center"/>
              <w:rPr>
                <w:rFonts w:eastAsia="仿宋"/>
                <w:sz w:val="24"/>
              </w:rPr>
            </w:pPr>
            <w:r w:rsidRPr="003316F7">
              <w:rPr>
                <w:rFonts w:eastAsia="仿宋"/>
                <w:sz w:val="24"/>
              </w:rPr>
              <w:t>授权</w:t>
            </w:r>
            <w:r w:rsidRPr="003316F7">
              <w:rPr>
                <w:rFonts w:eastAsia="仿宋"/>
                <w:sz w:val="24"/>
              </w:rPr>
              <w:t>(</w:t>
            </w:r>
            <w:r w:rsidRPr="003316F7">
              <w:rPr>
                <w:rFonts w:eastAsia="仿宋"/>
                <w:sz w:val="24"/>
              </w:rPr>
              <w:t>标准发布</w:t>
            </w:r>
            <w:r w:rsidRPr="003316F7">
              <w:rPr>
                <w:rFonts w:eastAsia="仿宋"/>
                <w:sz w:val="24"/>
              </w:rPr>
              <w:t>)</w:t>
            </w:r>
          </w:p>
          <w:p w14:paraId="6233BB63" w14:textId="77777777" w:rsidR="00B644B3" w:rsidRPr="003316F7" w:rsidRDefault="00B644B3" w:rsidP="00802827">
            <w:pPr>
              <w:jc w:val="center"/>
              <w:rPr>
                <w:rFonts w:eastAsia="仿宋"/>
                <w:sz w:val="24"/>
              </w:rPr>
            </w:pPr>
            <w:r w:rsidRPr="003316F7">
              <w:rPr>
                <w:rFonts w:eastAsia="仿宋"/>
                <w:sz w:val="24"/>
              </w:rPr>
              <w:t>日期</w:t>
            </w:r>
          </w:p>
        </w:tc>
        <w:tc>
          <w:tcPr>
            <w:tcW w:w="1276" w:type="dxa"/>
            <w:vAlign w:val="center"/>
          </w:tcPr>
          <w:p w14:paraId="75A8A7B8" w14:textId="77777777" w:rsidR="00B644B3" w:rsidRPr="003316F7" w:rsidRDefault="00B644B3" w:rsidP="00802827">
            <w:pPr>
              <w:jc w:val="center"/>
              <w:rPr>
                <w:rFonts w:eastAsia="仿宋"/>
                <w:sz w:val="24"/>
              </w:rPr>
            </w:pPr>
            <w:r w:rsidRPr="003316F7">
              <w:rPr>
                <w:rFonts w:eastAsia="仿宋"/>
                <w:sz w:val="24"/>
              </w:rPr>
              <w:t>证书编号</w:t>
            </w:r>
            <w:r>
              <w:rPr>
                <w:rFonts w:eastAsia="仿宋" w:hint="eastAsia"/>
                <w:sz w:val="24"/>
              </w:rPr>
              <w:t>(</w:t>
            </w:r>
            <w:r w:rsidRPr="003316F7">
              <w:rPr>
                <w:rFonts w:eastAsia="仿宋"/>
                <w:sz w:val="24"/>
              </w:rPr>
              <w:t>标准批准发布部门</w:t>
            </w:r>
            <w:r>
              <w:rPr>
                <w:rFonts w:eastAsia="仿宋" w:hint="eastAsia"/>
                <w:sz w:val="24"/>
              </w:rPr>
              <w:t>)</w:t>
            </w:r>
          </w:p>
        </w:tc>
        <w:tc>
          <w:tcPr>
            <w:tcW w:w="1021" w:type="dxa"/>
            <w:vAlign w:val="center"/>
          </w:tcPr>
          <w:p w14:paraId="6237271E" w14:textId="77777777" w:rsidR="00B644B3" w:rsidRPr="003316F7" w:rsidRDefault="00B644B3" w:rsidP="00802827">
            <w:pPr>
              <w:jc w:val="center"/>
              <w:rPr>
                <w:rFonts w:eastAsia="仿宋"/>
                <w:sz w:val="24"/>
              </w:rPr>
            </w:pPr>
            <w:r w:rsidRPr="003316F7">
              <w:rPr>
                <w:rFonts w:eastAsia="仿宋"/>
                <w:sz w:val="24"/>
              </w:rPr>
              <w:t>权利人</w:t>
            </w:r>
            <w:r>
              <w:rPr>
                <w:rFonts w:eastAsia="仿宋" w:hint="eastAsia"/>
                <w:sz w:val="24"/>
              </w:rPr>
              <w:t>(</w:t>
            </w:r>
            <w:r w:rsidRPr="003316F7">
              <w:rPr>
                <w:rFonts w:eastAsia="仿宋"/>
                <w:sz w:val="24"/>
              </w:rPr>
              <w:t>标准起草单位</w:t>
            </w:r>
            <w:r>
              <w:rPr>
                <w:rFonts w:eastAsia="仿宋" w:hint="eastAsia"/>
                <w:sz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78E48BAD" w14:textId="77777777" w:rsidR="00B644B3" w:rsidRPr="003316F7" w:rsidRDefault="00B644B3" w:rsidP="00802827">
            <w:pPr>
              <w:ind w:left="135"/>
              <w:jc w:val="left"/>
              <w:rPr>
                <w:rFonts w:eastAsia="仿宋"/>
                <w:sz w:val="24"/>
              </w:rPr>
            </w:pPr>
            <w:r w:rsidRPr="003316F7">
              <w:rPr>
                <w:rFonts w:eastAsia="仿宋"/>
                <w:sz w:val="24"/>
              </w:rPr>
              <w:t>发明人</w:t>
            </w:r>
            <w:r>
              <w:rPr>
                <w:rFonts w:eastAsia="仿宋" w:hint="eastAsia"/>
                <w:sz w:val="24"/>
              </w:rPr>
              <w:t>(</w:t>
            </w:r>
            <w:r w:rsidRPr="003316F7">
              <w:rPr>
                <w:rFonts w:eastAsia="仿宋"/>
                <w:sz w:val="24"/>
              </w:rPr>
              <w:t>标准起草人</w:t>
            </w:r>
            <w:r>
              <w:rPr>
                <w:rFonts w:eastAsia="仿宋" w:hint="eastAsia"/>
                <w:sz w:val="24"/>
              </w:rPr>
              <w:t>)</w:t>
            </w:r>
          </w:p>
        </w:tc>
      </w:tr>
      <w:tr w:rsidR="00B644B3" w:rsidRPr="003316F7" w14:paraId="3E779F5A" w14:textId="77777777" w:rsidTr="00B644B3">
        <w:trPr>
          <w:trHeight w:val="468"/>
        </w:trPr>
        <w:tc>
          <w:tcPr>
            <w:tcW w:w="738" w:type="dxa"/>
            <w:vAlign w:val="center"/>
          </w:tcPr>
          <w:p w14:paraId="75217747" w14:textId="0E2903F5" w:rsidR="00B644B3" w:rsidRDefault="00B644B3" w:rsidP="00802827">
            <w:pPr>
              <w:jc w:val="left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FE9D1BC" w14:textId="76F39DED" w:rsidR="00B644B3" w:rsidRDefault="00B644B3" w:rsidP="00802827">
            <w:pPr>
              <w:jc w:val="left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标准规范</w:t>
            </w:r>
          </w:p>
        </w:tc>
        <w:tc>
          <w:tcPr>
            <w:tcW w:w="1106" w:type="dxa"/>
            <w:vAlign w:val="center"/>
          </w:tcPr>
          <w:p w14:paraId="681FE559" w14:textId="2680741B" w:rsidR="00B644B3" w:rsidRPr="00B644B3" w:rsidRDefault="00B644B3" w:rsidP="00B644B3">
            <w:pPr>
              <w:rPr>
                <w:rFonts w:eastAsia="仿宋" w:hint="eastAsia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辽宁省中药五谷虫饮</w:t>
            </w:r>
            <w:r w:rsidRPr="00B644B3">
              <w:rPr>
                <w:rFonts w:eastAsia="仿宋" w:hint="eastAsia"/>
                <w:sz w:val="24"/>
              </w:rPr>
              <w:lastRenderedPageBreak/>
              <w:t>片炮制规范</w:t>
            </w:r>
          </w:p>
        </w:tc>
        <w:tc>
          <w:tcPr>
            <w:tcW w:w="1021" w:type="dxa"/>
            <w:vAlign w:val="center"/>
          </w:tcPr>
          <w:p w14:paraId="2AAE6F2F" w14:textId="28F2EF47" w:rsidR="00B644B3" w:rsidRPr="00B644B3" w:rsidRDefault="00B644B3" w:rsidP="00802827">
            <w:pPr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lastRenderedPageBreak/>
              <w:t>中国</w:t>
            </w:r>
          </w:p>
        </w:tc>
        <w:tc>
          <w:tcPr>
            <w:tcW w:w="1105" w:type="dxa"/>
            <w:vAlign w:val="center"/>
          </w:tcPr>
          <w:p w14:paraId="00EC2E7A" w14:textId="1E4C1984" w:rsidR="00B644B3" w:rsidRPr="00B644B3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辽药监告</w:t>
            </w:r>
            <w:r w:rsidRPr="00B644B3">
              <w:rPr>
                <w:rFonts w:eastAsia="仿宋"/>
                <w:sz w:val="24"/>
              </w:rPr>
              <w:t>[2021]33</w:t>
            </w:r>
          </w:p>
        </w:tc>
        <w:tc>
          <w:tcPr>
            <w:tcW w:w="1134" w:type="dxa"/>
            <w:vAlign w:val="center"/>
          </w:tcPr>
          <w:p w14:paraId="7FBFADF9" w14:textId="577FD605" w:rsidR="00B644B3" w:rsidRPr="00B644B3" w:rsidRDefault="00B644B3" w:rsidP="00B644B3">
            <w:pPr>
              <w:jc w:val="left"/>
              <w:rPr>
                <w:rFonts w:eastAsia="仿宋" w:hint="eastAsia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2021</w:t>
            </w:r>
            <w:r w:rsidRPr="00B644B3">
              <w:rPr>
                <w:rFonts w:eastAsia="仿宋" w:hint="eastAsia"/>
                <w:sz w:val="24"/>
              </w:rPr>
              <w:t>年</w:t>
            </w:r>
            <w:r w:rsidRPr="00B644B3">
              <w:rPr>
                <w:rFonts w:eastAsia="仿宋" w:hint="eastAsia"/>
                <w:sz w:val="24"/>
              </w:rPr>
              <w:t>04</w:t>
            </w:r>
            <w:r w:rsidRPr="00B644B3">
              <w:rPr>
                <w:rFonts w:eastAsia="仿宋" w:hint="eastAsia"/>
                <w:sz w:val="24"/>
              </w:rPr>
              <w:t>月</w:t>
            </w:r>
            <w:r w:rsidRPr="00B644B3">
              <w:rPr>
                <w:rFonts w:eastAsia="仿宋" w:hint="eastAsia"/>
                <w:sz w:val="24"/>
              </w:rPr>
              <w:t>25</w:t>
            </w:r>
            <w:r w:rsidRPr="00B644B3">
              <w:rPr>
                <w:rFonts w:eastAsia="仿宋" w:hint="eastAsia"/>
                <w:sz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77821760" w14:textId="559236A0" w:rsidR="00B644B3" w:rsidRPr="00B644B3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辽宁省药品监督管理局</w:t>
            </w:r>
          </w:p>
        </w:tc>
        <w:tc>
          <w:tcPr>
            <w:tcW w:w="1021" w:type="dxa"/>
            <w:vAlign w:val="center"/>
          </w:tcPr>
          <w:p w14:paraId="54C7B53C" w14:textId="5D6BE16C" w:rsidR="00B644B3" w:rsidRPr="00B644B3" w:rsidRDefault="00B644B3" w:rsidP="00B644B3">
            <w:pPr>
              <w:jc w:val="left"/>
              <w:rPr>
                <w:rFonts w:eastAsia="仿宋" w:hint="eastAsia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大连医科大学附属第</w:t>
            </w:r>
            <w:r w:rsidRPr="00B644B3">
              <w:rPr>
                <w:rFonts w:eastAsia="仿宋" w:hint="eastAsia"/>
                <w:sz w:val="24"/>
              </w:rPr>
              <w:lastRenderedPageBreak/>
              <w:t>一医院</w:t>
            </w:r>
          </w:p>
        </w:tc>
        <w:tc>
          <w:tcPr>
            <w:tcW w:w="1247" w:type="dxa"/>
            <w:vAlign w:val="center"/>
          </w:tcPr>
          <w:p w14:paraId="0C80A647" w14:textId="6F4B40C0" w:rsidR="00B644B3" w:rsidRPr="00B644B3" w:rsidRDefault="00B644B3" w:rsidP="00B644B3">
            <w:pPr>
              <w:jc w:val="left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lastRenderedPageBreak/>
              <w:t>王寿宇</w:t>
            </w:r>
          </w:p>
        </w:tc>
      </w:tr>
      <w:tr w:rsidR="00B644B3" w:rsidRPr="003316F7" w14:paraId="19922619" w14:textId="77777777" w:rsidTr="00B644B3">
        <w:trPr>
          <w:trHeight w:val="468"/>
        </w:trPr>
        <w:tc>
          <w:tcPr>
            <w:tcW w:w="738" w:type="dxa"/>
            <w:vAlign w:val="center"/>
          </w:tcPr>
          <w:p w14:paraId="1AAD5DAE" w14:textId="5BE8BF49" w:rsidR="00B644B3" w:rsidRPr="003316F7" w:rsidRDefault="00B644B3" w:rsidP="00802827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07EFABDD" w14:textId="3D77827D" w:rsidR="00B644B3" w:rsidRPr="003316F7" w:rsidRDefault="00B644B3" w:rsidP="00802827">
            <w:pPr>
              <w:jc w:val="left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实用新型</w:t>
            </w:r>
          </w:p>
        </w:tc>
        <w:tc>
          <w:tcPr>
            <w:tcW w:w="1106" w:type="dxa"/>
            <w:vAlign w:val="center"/>
          </w:tcPr>
          <w:p w14:paraId="10A0F3FC" w14:textId="528D6649" w:rsidR="00B644B3" w:rsidRPr="003316F7" w:rsidRDefault="00B644B3" w:rsidP="00802827">
            <w:pPr>
              <w:rPr>
                <w:rFonts w:eastAsia="仿宋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一种五谷虫清创包</w:t>
            </w:r>
          </w:p>
        </w:tc>
        <w:tc>
          <w:tcPr>
            <w:tcW w:w="1021" w:type="dxa"/>
            <w:vAlign w:val="center"/>
          </w:tcPr>
          <w:p w14:paraId="09BCD4F4" w14:textId="1599D969" w:rsidR="00B644B3" w:rsidRPr="003316F7" w:rsidRDefault="00B644B3" w:rsidP="00802827">
            <w:pPr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中国</w:t>
            </w:r>
          </w:p>
        </w:tc>
        <w:tc>
          <w:tcPr>
            <w:tcW w:w="1105" w:type="dxa"/>
            <w:vAlign w:val="center"/>
          </w:tcPr>
          <w:p w14:paraId="2C425648" w14:textId="2A0023FA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/>
                <w:sz w:val="24"/>
              </w:rPr>
              <w:t>ZL201720678108.5</w:t>
            </w:r>
          </w:p>
        </w:tc>
        <w:tc>
          <w:tcPr>
            <w:tcW w:w="1134" w:type="dxa"/>
            <w:vAlign w:val="center"/>
          </w:tcPr>
          <w:p w14:paraId="07F4C022" w14:textId="27D19649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2018</w:t>
            </w:r>
            <w:r w:rsidRPr="00B644B3">
              <w:rPr>
                <w:rFonts w:eastAsia="仿宋" w:hint="eastAsia"/>
                <w:sz w:val="24"/>
              </w:rPr>
              <w:t>年</w:t>
            </w:r>
            <w:r w:rsidRPr="00B644B3">
              <w:rPr>
                <w:rFonts w:eastAsia="仿宋" w:hint="eastAsia"/>
                <w:sz w:val="24"/>
              </w:rPr>
              <w:t>07</w:t>
            </w:r>
            <w:r w:rsidRPr="00B644B3">
              <w:rPr>
                <w:rFonts w:eastAsia="仿宋" w:hint="eastAsia"/>
                <w:sz w:val="24"/>
              </w:rPr>
              <w:t>月</w:t>
            </w:r>
            <w:r w:rsidRPr="00B644B3">
              <w:rPr>
                <w:rFonts w:eastAsia="仿宋" w:hint="eastAsia"/>
                <w:sz w:val="24"/>
              </w:rPr>
              <w:t>13</w:t>
            </w:r>
            <w:r w:rsidRPr="00B644B3">
              <w:rPr>
                <w:rFonts w:eastAsia="仿宋" w:hint="eastAsia"/>
                <w:sz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537B7FC3" w14:textId="4BDFCBA7" w:rsidR="00B644B3" w:rsidRPr="003316F7" w:rsidRDefault="00B644B3" w:rsidP="00802827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/>
                <w:sz w:val="24"/>
              </w:rPr>
              <w:t>7596645</w:t>
            </w:r>
          </w:p>
        </w:tc>
        <w:tc>
          <w:tcPr>
            <w:tcW w:w="1021" w:type="dxa"/>
            <w:vAlign w:val="center"/>
          </w:tcPr>
          <w:p w14:paraId="43E14A82" w14:textId="38819138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大连医科大学附属第一医院</w:t>
            </w:r>
          </w:p>
        </w:tc>
        <w:tc>
          <w:tcPr>
            <w:tcW w:w="1247" w:type="dxa"/>
            <w:vAlign w:val="center"/>
          </w:tcPr>
          <w:p w14:paraId="34F441EE" w14:textId="018868B8" w:rsidR="00B644B3" w:rsidRPr="00B644B3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孙晓红</w:t>
            </w:r>
            <w:r w:rsidRPr="00B644B3">
              <w:rPr>
                <w:rFonts w:eastAsia="仿宋" w:hint="eastAsia"/>
                <w:sz w:val="24"/>
              </w:rPr>
              <w:t>;</w:t>
            </w:r>
            <w:r w:rsidRPr="00B644B3">
              <w:rPr>
                <w:rFonts w:eastAsia="仿宋" w:hint="eastAsia"/>
                <w:sz w:val="24"/>
              </w:rPr>
              <w:t>王寿宇</w:t>
            </w:r>
            <w:r w:rsidRPr="00B644B3">
              <w:rPr>
                <w:rFonts w:eastAsia="仿宋" w:hint="eastAsia"/>
                <w:sz w:val="24"/>
              </w:rPr>
              <w:t>;</w:t>
            </w:r>
            <w:r w:rsidRPr="00B644B3">
              <w:rPr>
                <w:rFonts w:eastAsia="仿宋" w:hint="eastAsia"/>
                <w:sz w:val="24"/>
              </w:rPr>
              <w:t>鲁明</w:t>
            </w:r>
            <w:r w:rsidRPr="00B644B3">
              <w:rPr>
                <w:rFonts w:eastAsia="仿宋" w:hint="eastAsia"/>
                <w:sz w:val="24"/>
              </w:rPr>
              <w:t>;</w:t>
            </w:r>
            <w:r w:rsidRPr="00B644B3">
              <w:rPr>
                <w:rFonts w:eastAsia="仿宋" w:hint="eastAsia"/>
                <w:sz w:val="24"/>
              </w:rPr>
              <w:t>张振</w:t>
            </w:r>
            <w:r w:rsidRPr="00B644B3">
              <w:rPr>
                <w:rFonts w:eastAsia="仿宋" w:hint="eastAsia"/>
                <w:sz w:val="24"/>
              </w:rPr>
              <w:t>;</w:t>
            </w:r>
            <w:r w:rsidRPr="00B644B3">
              <w:rPr>
                <w:rFonts w:eastAsia="仿宋" w:hint="eastAsia"/>
                <w:sz w:val="24"/>
              </w:rPr>
              <w:t>贾立红</w:t>
            </w:r>
            <w:r w:rsidRPr="00B644B3">
              <w:rPr>
                <w:rFonts w:eastAsia="仿宋" w:hint="eastAsia"/>
                <w:sz w:val="24"/>
              </w:rPr>
              <w:t>;</w:t>
            </w:r>
            <w:r w:rsidRPr="00B644B3">
              <w:rPr>
                <w:rFonts w:eastAsia="仿宋" w:hint="eastAsia"/>
                <w:sz w:val="24"/>
              </w:rPr>
              <w:t>殷慧慧</w:t>
            </w:r>
          </w:p>
        </w:tc>
      </w:tr>
      <w:tr w:rsidR="00B644B3" w:rsidRPr="003316F7" w14:paraId="42F87056" w14:textId="77777777" w:rsidTr="00B644B3">
        <w:trPr>
          <w:trHeight w:val="468"/>
        </w:trPr>
        <w:tc>
          <w:tcPr>
            <w:tcW w:w="738" w:type="dxa"/>
            <w:vAlign w:val="center"/>
          </w:tcPr>
          <w:p w14:paraId="598FBA09" w14:textId="56632CD5" w:rsidR="00B644B3" w:rsidRPr="003316F7" w:rsidRDefault="00B644B3" w:rsidP="00802827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79E0E254" w14:textId="0EFF70D5" w:rsidR="00B644B3" w:rsidRPr="003316F7" w:rsidRDefault="00B644B3" w:rsidP="00802827">
            <w:pPr>
              <w:jc w:val="left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实用新型</w:t>
            </w:r>
          </w:p>
        </w:tc>
        <w:tc>
          <w:tcPr>
            <w:tcW w:w="1106" w:type="dxa"/>
            <w:vAlign w:val="center"/>
          </w:tcPr>
          <w:p w14:paraId="4357A268" w14:textId="50BA089D" w:rsidR="00B644B3" w:rsidRPr="003316F7" w:rsidRDefault="00B644B3" w:rsidP="00B644B3">
            <w:pPr>
              <w:rPr>
                <w:rFonts w:eastAsia="仿宋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一种能够动员更大面积皮肤的皮肤伸展器</w:t>
            </w:r>
          </w:p>
        </w:tc>
        <w:tc>
          <w:tcPr>
            <w:tcW w:w="1021" w:type="dxa"/>
            <w:vAlign w:val="center"/>
          </w:tcPr>
          <w:p w14:paraId="13FE4D38" w14:textId="0BE96281" w:rsidR="00B644B3" w:rsidRPr="00B644B3" w:rsidRDefault="00B644B3" w:rsidP="00802827">
            <w:pPr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中国</w:t>
            </w:r>
          </w:p>
        </w:tc>
        <w:tc>
          <w:tcPr>
            <w:tcW w:w="1105" w:type="dxa"/>
            <w:vAlign w:val="center"/>
          </w:tcPr>
          <w:p w14:paraId="1DE5243A" w14:textId="6270ECC2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/>
                <w:sz w:val="24"/>
              </w:rPr>
              <w:t>ZL201821814296.3</w:t>
            </w:r>
          </w:p>
        </w:tc>
        <w:tc>
          <w:tcPr>
            <w:tcW w:w="1134" w:type="dxa"/>
            <w:vAlign w:val="center"/>
          </w:tcPr>
          <w:p w14:paraId="7AAB9876" w14:textId="796D5640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2019</w:t>
            </w:r>
            <w:r w:rsidRPr="00B644B3">
              <w:rPr>
                <w:rFonts w:eastAsia="仿宋" w:hint="eastAsia"/>
                <w:sz w:val="24"/>
              </w:rPr>
              <w:t>年</w:t>
            </w:r>
            <w:r w:rsidRPr="00B644B3">
              <w:rPr>
                <w:rFonts w:eastAsia="仿宋" w:hint="eastAsia"/>
                <w:sz w:val="24"/>
              </w:rPr>
              <w:t>10</w:t>
            </w:r>
            <w:r w:rsidRPr="00B644B3">
              <w:rPr>
                <w:rFonts w:eastAsia="仿宋" w:hint="eastAsia"/>
                <w:sz w:val="24"/>
              </w:rPr>
              <w:t>月</w:t>
            </w:r>
            <w:r w:rsidRPr="00B644B3">
              <w:rPr>
                <w:rFonts w:eastAsia="仿宋" w:hint="eastAsia"/>
                <w:sz w:val="24"/>
              </w:rPr>
              <w:t>18</w:t>
            </w:r>
            <w:r w:rsidRPr="00B644B3">
              <w:rPr>
                <w:rFonts w:eastAsia="仿宋" w:hint="eastAsia"/>
                <w:sz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2404ED71" w14:textId="2DB52158" w:rsidR="00B644B3" w:rsidRPr="003316F7" w:rsidRDefault="00B644B3" w:rsidP="00802827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/>
                <w:sz w:val="24"/>
              </w:rPr>
              <w:t>209499917</w:t>
            </w:r>
          </w:p>
        </w:tc>
        <w:tc>
          <w:tcPr>
            <w:tcW w:w="1021" w:type="dxa"/>
            <w:vAlign w:val="center"/>
          </w:tcPr>
          <w:p w14:paraId="6C15C437" w14:textId="0AB39A16" w:rsidR="00B644B3" w:rsidRPr="003316F7" w:rsidRDefault="00B644B3" w:rsidP="00802827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大连医科大学附属第一医院</w:t>
            </w:r>
          </w:p>
        </w:tc>
        <w:tc>
          <w:tcPr>
            <w:tcW w:w="1247" w:type="dxa"/>
            <w:vAlign w:val="center"/>
          </w:tcPr>
          <w:p w14:paraId="1A156CB7" w14:textId="63721716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鲁明、王寿宇、吕德成、宋明智、宗军卫</w:t>
            </w:r>
          </w:p>
        </w:tc>
      </w:tr>
      <w:tr w:rsidR="00B644B3" w:rsidRPr="003316F7" w14:paraId="0FD348C6" w14:textId="77777777" w:rsidTr="00B644B3">
        <w:trPr>
          <w:trHeight w:val="468"/>
        </w:trPr>
        <w:tc>
          <w:tcPr>
            <w:tcW w:w="738" w:type="dxa"/>
            <w:vAlign w:val="center"/>
          </w:tcPr>
          <w:p w14:paraId="3F3765E7" w14:textId="53839E96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4B4D235D" w14:textId="7B67BE4D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实用新型</w:t>
            </w:r>
          </w:p>
        </w:tc>
        <w:tc>
          <w:tcPr>
            <w:tcW w:w="1106" w:type="dxa"/>
            <w:vAlign w:val="center"/>
          </w:tcPr>
          <w:p w14:paraId="69527575" w14:textId="55B5DCE8" w:rsidR="00B644B3" w:rsidRPr="003316F7" w:rsidRDefault="00B644B3" w:rsidP="00B644B3">
            <w:pPr>
              <w:rPr>
                <w:rFonts w:eastAsia="仿宋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一种慢性创面清创器</w:t>
            </w:r>
            <w:r>
              <w:rPr>
                <w:rFonts w:eastAsia="仿宋" w:hint="eastAsia"/>
                <w:sz w:val="24"/>
              </w:rPr>
              <w:t>械</w:t>
            </w:r>
          </w:p>
        </w:tc>
        <w:tc>
          <w:tcPr>
            <w:tcW w:w="1021" w:type="dxa"/>
            <w:vAlign w:val="center"/>
          </w:tcPr>
          <w:p w14:paraId="1B70FF12" w14:textId="54EBFB65" w:rsidR="00B644B3" w:rsidRPr="003316F7" w:rsidRDefault="00B644B3" w:rsidP="00B644B3">
            <w:pPr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中国</w:t>
            </w:r>
          </w:p>
        </w:tc>
        <w:tc>
          <w:tcPr>
            <w:tcW w:w="1105" w:type="dxa"/>
            <w:vAlign w:val="center"/>
          </w:tcPr>
          <w:p w14:paraId="58F608CA" w14:textId="2137CA00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/>
                <w:sz w:val="24"/>
              </w:rPr>
              <w:t>ZL202422026416.2</w:t>
            </w:r>
          </w:p>
        </w:tc>
        <w:tc>
          <w:tcPr>
            <w:tcW w:w="1134" w:type="dxa"/>
            <w:vAlign w:val="center"/>
          </w:tcPr>
          <w:p w14:paraId="71BC1083" w14:textId="01F9323A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2025</w:t>
            </w:r>
            <w:r w:rsidRPr="00B644B3">
              <w:rPr>
                <w:rFonts w:eastAsia="仿宋" w:hint="eastAsia"/>
                <w:sz w:val="24"/>
              </w:rPr>
              <w:t>年</w:t>
            </w:r>
            <w:r w:rsidRPr="00B644B3">
              <w:rPr>
                <w:rFonts w:eastAsia="仿宋" w:hint="eastAsia"/>
                <w:sz w:val="24"/>
              </w:rPr>
              <w:t>07</w:t>
            </w:r>
            <w:r w:rsidRPr="00B644B3">
              <w:rPr>
                <w:rFonts w:eastAsia="仿宋" w:hint="eastAsia"/>
                <w:sz w:val="24"/>
              </w:rPr>
              <w:t>月</w:t>
            </w:r>
            <w:r w:rsidRPr="00B644B3">
              <w:rPr>
                <w:rFonts w:eastAsia="仿宋" w:hint="eastAsia"/>
                <w:sz w:val="24"/>
              </w:rPr>
              <w:t>29</w:t>
            </w:r>
            <w:r w:rsidRPr="00B644B3">
              <w:rPr>
                <w:rFonts w:eastAsia="仿宋" w:hint="eastAsia"/>
                <w:sz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56D25757" w14:textId="20C243AD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/>
                <w:sz w:val="24"/>
              </w:rPr>
              <w:t>23154849</w:t>
            </w:r>
          </w:p>
        </w:tc>
        <w:tc>
          <w:tcPr>
            <w:tcW w:w="1021" w:type="dxa"/>
            <w:vAlign w:val="center"/>
          </w:tcPr>
          <w:p w14:paraId="5E6D9838" w14:textId="4B76F1C5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大连医科大学附属第一医院</w:t>
            </w:r>
          </w:p>
        </w:tc>
        <w:tc>
          <w:tcPr>
            <w:tcW w:w="1247" w:type="dxa"/>
            <w:vAlign w:val="center"/>
          </w:tcPr>
          <w:p w14:paraId="2D758099" w14:textId="7DC30AF5" w:rsidR="00B644B3" w:rsidRPr="003316F7" w:rsidRDefault="00596312" w:rsidP="00596312">
            <w:pPr>
              <w:jc w:val="left"/>
              <w:rPr>
                <w:rFonts w:eastAsia="仿宋"/>
                <w:sz w:val="24"/>
              </w:rPr>
            </w:pPr>
            <w:r w:rsidRPr="00596312">
              <w:rPr>
                <w:rFonts w:eastAsia="仿宋" w:hint="eastAsia"/>
                <w:sz w:val="24"/>
              </w:rPr>
              <w:t>姜春宇</w:t>
            </w:r>
            <w:r w:rsidRPr="00596312">
              <w:rPr>
                <w:rFonts w:eastAsia="仿宋" w:hint="eastAsia"/>
                <w:sz w:val="24"/>
              </w:rPr>
              <w:t>;</w:t>
            </w:r>
            <w:r w:rsidRPr="00596312">
              <w:rPr>
                <w:rFonts w:eastAsia="仿宋" w:hint="eastAsia"/>
                <w:sz w:val="24"/>
              </w:rPr>
              <w:t>王寿宇</w:t>
            </w:r>
            <w:r w:rsidRPr="00596312">
              <w:rPr>
                <w:rFonts w:eastAsia="仿宋" w:hint="eastAsia"/>
                <w:sz w:val="24"/>
              </w:rPr>
              <w:t>;</w:t>
            </w:r>
            <w:r w:rsidRPr="00596312">
              <w:rPr>
                <w:rFonts w:eastAsia="仿宋" w:hint="eastAsia"/>
                <w:sz w:val="24"/>
              </w:rPr>
              <w:t>宗军卫</w:t>
            </w:r>
            <w:r w:rsidRPr="00596312">
              <w:rPr>
                <w:rFonts w:eastAsia="仿宋" w:hint="eastAsia"/>
                <w:sz w:val="24"/>
              </w:rPr>
              <w:t>;</w:t>
            </w:r>
            <w:r w:rsidRPr="00596312">
              <w:rPr>
                <w:rFonts w:eastAsia="仿宋" w:hint="eastAsia"/>
                <w:sz w:val="24"/>
              </w:rPr>
              <w:t>阴宝盛</w:t>
            </w:r>
          </w:p>
        </w:tc>
      </w:tr>
      <w:tr w:rsidR="00B644B3" w:rsidRPr="003316F7" w14:paraId="44D35C3E" w14:textId="77777777" w:rsidTr="00B644B3">
        <w:trPr>
          <w:trHeight w:val="468"/>
        </w:trPr>
        <w:tc>
          <w:tcPr>
            <w:tcW w:w="738" w:type="dxa"/>
            <w:vAlign w:val="center"/>
          </w:tcPr>
          <w:p w14:paraId="379B8994" w14:textId="3F1343ED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64F9CEB3" w14:textId="2368C25F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实用新型</w:t>
            </w:r>
          </w:p>
        </w:tc>
        <w:tc>
          <w:tcPr>
            <w:tcW w:w="1106" w:type="dxa"/>
            <w:vAlign w:val="center"/>
          </w:tcPr>
          <w:p w14:paraId="5E7BA45C" w14:textId="2DCA174E" w:rsidR="00B644B3" w:rsidRPr="003316F7" w:rsidRDefault="00B644B3" w:rsidP="00B644B3">
            <w:pPr>
              <w:rPr>
                <w:rFonts w:eastAsia="仿宋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一种测量创面缺损体积的装置</w:t>
            </w:r>
          </w:p>
        </w:tc>
        <w:tc>
          <w:tcPr>
            <w:tcW w:w="1021" w:type="dxa"/>
            <w:vAlign w:val="center"/>
          </w:tcPr>
          <w:p w14:paraId="485D3683" w14:textId="7C18423B" w:rsidR="00B644B3" w:rsidRPr="003316F7" w:rsidRDefault="00B644B3" w:rsidP="00B644B3">
            <w:pPr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中国</w:t>
            </w:r>
          </w:p>
        </w:tc>
        <w:tc>
          <w:tcPr>
            <w:tcW w:w="1105" w:type="dxa"/>
            <w:vAlign w:val="center"/>
          </w:tcPr>
          <w:p w14:paraId="3B01184E" w14:textId="744D1300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/>
                <w:sz w:val="24"/>
              </w:rPr>
              <w:t>ZL202020530248.X</w:t>
            </w:r>
          </w:p>
        </w:tc>
        <w:tc>
          <w:tcPr>
            <w:tcW w:w="1134" w:type="dxa"/>
            <w:vAlign w:val="center"/>
          </w:tcPr>
          <w:p w14:paraId="340E4493" w14:textId="4911AA60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2021</w:t>
            </w:r>
            <w:r w:rsidRPr="00B644B3">
              <w:rPr>
                <w:rFonts w:eastAsia="仿宋" w:hint="eastAsia"/>
                <w:sz w:val="24"/>
              </w:rPr>
              <w:t>年</w:t>
            </w:r>
            <w:r w:rsidRPr="00B644B3">
              <w:rPr>
                <w:rFonts w:eastAsia="仿宋" w:hint="eastAsia"/>
                <w:sz w:val="24"/>
              </w:rPr>
              <w:t>06</w:t>
            </w:r>
            <w:r w:rsidRPr="00B644B3">
              <w:rPr>
                <w:rFonts w:eastAsia="仿宋" w:hint="eastAsia"/>
                <w:sz w:val="24"/>
              </w:rPr>
              <w:t>月</w:t>
            </w:r>
            <w:r w:rsidRPr="00B644B3">
              <w:rPr>
                <w:rFonts w:eastAsia="仿宋" w:hint="eastAsia"/>
                <w:sz w:val="24"/>
              </w:rPr>
              <w:t>01</w:t>
            </w:r>
            <w:r w:rsidRPr="00B644B3">
              <w:rPr>
                <w:rFonts w:eastAsia="仿宋" w:hint="eastAsia"/>
                <w:sz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226985E2" w14:textId="755B336D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/>
                <w:sz w:val="24"/>
              </w:rPr>
              <w:t>13326667</w:t>
            </w:r>
          </w:p>
        </w:tc>
        <w:tc>
          <w:tcPr>
            <w:tcW w:w="1021" w:type="dxa"/>
            <w:vAlign w:val="center"/>
          </w:tcPr>
          <w:p w14:paraId="4541F7B5" w14:textId="2D25E48A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大连医科大学附属第一医院</w:t>
            </w:r>
          </w:p>
        </w:tc>
        <w:tc>
          <w:tcPr>
            <w:tcW w:w="1247" w:type="dxa"/>
            <w:vAlign w:val="center"/>
          </w:tcPr>
          <w:p w14:paraId="0EC8B4F9" w14:textId="3E885B31" w:rsidR="00B644B3" w:rsidRPr="003316F7" w:rsidRDefault="00596312" w:rsidP="00B644B3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宋明智</w:t>
            </w:r>
          </w:p>
        </w:tc>
      </w:tr>
      <w:tr w:rsidR="00B644B3" w:rsidRPr="003316F7" w14:paraId="3C5C5702" w14:textId="77777777" w:rsidTr="00B644B3">
        <w:trPr>
          <w:trHeight w:val="468"/>
        </w:trPr>
        <w:tc>
          <w:tcPr>
            <w:tcW w:w="738" w:type="dxa"/>
            <w:vAlign w:val="center"/>
          </w:tcPr>
          <w:p w14:paraId="5D1829C5" w14:textId="37DB13CA" w:rsidR="00B644B3" w:rsidRDefault="00B644B3" w:rsidP="00B644B3">
            <w:pPr>
              <w:jc w:val="left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030746CF" w14:textId="04F56A37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实用新型</w:t>
            </w:r>
          </w:p>
        </w:tc>
        <w:tc>
          <w:tcPr>
            <w:tcW w:w="1106" w:type="dxa"/>
            <w:vAlign w:val="center"/>
          </w:tcPr>
          <w:p w14:paraId="49341750" w14:textId="3AAC9995" w:rsidR="00B644B3" w:rsidRPr="003316F7" w:rsidRDefault="00B644B3" w:rsidP="00B644B3">
            <w:pPr>
              <w:rPr>
                <w:rFonts w:eastAsia="仿宋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一种医用增压冰敷装</w:t>
            </w:r>
            <w:r>
              <w:rPr>
                <w:rFonts w:eastAsia="仿宋" w:hint="eastAsia"/>
                <w:sz w:val="24"/>
              </w:rPr>
              <w:t>置</w:t>
            </w:r>
          </w:p>
        </w:tc>
        <w:tc>
          <w:tcPr>
            <w:tcW w:w="1021" w:type="dxa"/>
            <w:vAlign w:val="center"/>
          </w:tcPr>
          <w:p w14:paraId="6E6F4708" w14:textId="49B1CAE4" w:rsidR="00B644B3" w:rsidRPr="003316F7" w:rsidRDefault="00B644B3" w:rsidP="00B644B3">
            <w:pPr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中国</w:t>
            </w:r>
          </w:p>
        </w:tc>
        <w:tc>
          <w:tcPr>
            <w:tcW w:w="1105" w:type="dxa"/>
            <w:vAlign w:val="center"/>
          </w:tcPr>
          <w:p w14:paraId="3E04EF20" w14:textId="7A6D878C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/>
                <w:sz w:val="24"/>
              </w:rPr>
              <w:t>ZL201721299806.0</w:t>
            </w:r>
          </w:p>
        </w:tc>
        <w:tc>
          <w:tcPr>
            <w:tcW w:w="1134" w:type="dxa"/>
            <w:vAlign w:val="center"/>
          </w:tcPr>
          <w:p w14:paraId="5E5663C8" w14:textId="07A47BC3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2018</w:t>
            </w:r>
            <w:r w:rsidRPr="00B644B3">
              <w:rPr>
                <w:rFonts w:eastAsia="仿宋" w:hint="eastAsia"/>
                <w:sz w:val="24"/>
              </w:rPr>
              <w:t>年</w:t>
            </w:r>
            <w:r w:rsidRPr="00B644B3">
              <w:rPr>
                <w:rFonts w:eastAsia="仿宋" w:hint="eastAsia"/>
                <w:sz w:val="24"/>
              </w:rPr>
              <w:t>09</w:t>
            </w:r>
            <w:r w:rsidRPr="00B644B3">
              <w:rPr>
                <w:rFonts w:eastAsia="仿宋" w:hint="eastAsia"/>
                <w:sz w:val="24"/>
              </w:rPr>
              <w:t>月</w:t>
            </w:r>
            <w:r w:rsidRPr="00B644B3">
              <w:rPr>
                <w:rFonts w:eastAsia="仿宋" w:hint="eastAsia"/>
                <w:sz w:val="24"/>
              </w:rPr>
              <w:t>07</w:t>
            </w:r>
            <w:r w:rsidRPr="00B644B3">
              <w:rPr>
                <w:rFonts w:eastAsia="仿宋" w:hint="eastAsia"/>
                <w:sz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333EE299" w14:textId="7D28F3CF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/>
                <w:sz w:val="24"/>
              </w:rPr>
              <w:t>7807175</w:t>
            </w:r>
          </w:p>
        </w:tc>
        <w:tc>
          <w:tcPr>
            <w:tcW w:w="1021" w:type="dxa"/>
            <w:vAlign w:val="center"/>
          </w:tcPr>
          <w:p w14:paraId="0E87D37D" w14:textId="6FB7E871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大连医科大学附属第一医院</w:t>
            </w:r>
          </w:p>
        </w:tc>
        <w:tc>
          <w:tcPr>
            <w:tcW w:w="1247" w:type="dxa"/>
            <w:vAlign w:val="center"/>
          </w:tcPr>
          <w:p w14:paraId="0BC915F7" w14:textId="5B3C8A9B" w:rsidR="00B644B3" w:rsidRPr="003316F7" w:rsidRDefault="00596312" w:rsidP="00596312">
            <w:pPr>
              <w:jc w:val="left"/>
              <w:rPr>
                <w:rFonts w:eastAsia="仿宋"/>
                <w:sz w:val="24"/>
              </w:rPr>
            </w:pPr>
            <w:r w:rsidRPr="00596312">
              <w:rPr>
                <w:rFonts w:eastAsia="仿宋" w:hint="eastAsia"/>
                <w:sz w:val="24"/>
              </w:rPr>
              <w:t>孙晓红；王寿宇；宋明智；贾立红；邢爱婷；尹安春</w:t>
            </w:r>
            <w:r>
              <w:rPr>
                <w:rFonts w:eastAsia="仿宋" w:hint="eastAsia"/>
                <w:sz w:val="24"/>
              </w:rPr>
              <w:t>；鲁明</w:t>
            </w:r>
          </w:p>
        </w:tc>
      </w:tr>
      <w:tr w:rsidR="00B644B3" w:rsidRPr="003316F7" w14:paraId="0712F193" w14:textId="77777777" w:rsidTr="00B644B3">
        <w:trPr>
          <w:trHeight w:val="468"/>
        </w:trPr>
        <w:tc>
          <w:tcPr>
            <w:tcW w:w="738" w:type="dxa"/>
            <w:vAlign w:val="center"/>
          </w:tcPr>
          <w:p w14:paraId="3D82BCFF" w14:textId="6A92EE64" w:rsidR="00B644B3" w:rsidRDefault="00B644B3" w:rsidP="00B644B3">
            <w:pPr>
              <w:jc w:val="left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5B99513C" w14:textId="55F88031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实用新型</w:t>
            </w:r>
          </w:p>
        </w:tc>
        <w:tc>
          <w:tcPr>
            <w:tcW w:w="1106" w:type="dxa"/>
            <w:vAlign w:val="center"/>
          </w:tcPr>
          <w:p w14:paraId="23CE5965" w14:textId="5B07357A" w:rsidR="00B644B3" w:rsidRPr="003316F7" w:rsidRDefault="00B644B3" w:rsidP="00B644B3">
            <w:pPr>
              <w:rPr>
                <w:rFonts w:eastAsia="仿宋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一种防粘锋利电</w:t>
            </w:r>
            <w:r>
              <w:rPr>
                <w:rFonts w:eastAsia="仿宋" w:hint="eastAsia"/>
                <w:sz w:val="24"/>
              </w:rPr>
              <w:t>极</w:t>
            </w:r>
          </w:p>
        </w:tc>
        <w:tc>
          <w:tcPr>
            <w:tcW w:w="1021" w:type="dxa"/>
            <w:vAlign w:val="center"/>
          </w:tcPr>
          <w:p w14:paraId="3E482F10" w14:textId="44C1779A" w:rsidR="00B644B3" w:rsidRPr="003316F7" w:rsidRDefault="00B644B3" w:rsidP="00B644B3">
            <w:pPr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中国</w:t>
            </w:r>
          </w:p>
        </w:tc>
        <w:tc>
          <w:tcPr>
            <w:tcW w:w="1105" w:type="dxa"/>
            <w:vAlign w:val="center"/>
          </w:tcPr>
          <w:p w14:paraId="72425B91" w14:textId="348BFCC8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/>
                <w:sz w:val="24"/>
              </w:rPr>
              <w:t>ZL202120708818.4</w:t>
            </w:r>
          </w:p>
        </w:tc>
        <w:tc>
          <w:tcPr>
            <w:tcW w:w="1134" w:type="dxa"/>
            <w:vAlign w:val="center"/>
          </w:tcPr>
          <w:p w14:paraId="76BFB2F2" w14:textId="6FA58989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2022</w:t>
            </w:r>
            <w:r w:rsidRPr="00B644B3">
              <w:rPr>
                <w:rFonts w:eastAsia="仿宋" w:hint="eastAsia"/>
                <w:sz w:val="24"/>
              </w:rPr>
              <w:t>年</w:t>
            </w:r>
            <w:r w:rsidRPr="00B644B3">
              <w:rPr>
                <w:rFonts w:eastAsia="仿宋" w:hint="eastAsia"/>
                <w:sz w:val="24"/>
              </w:rPr>
              <w:t>07</w:t>
            </w:r>
            <w:r w:rsidRPr="00B644B3">
              <w:rPr>
                <w:rFonts w:eastAsia="仿宋" w:hint="eastAsia"/>
                <w:sz w:val="24"/>
              </w:rPr>
              <w:t>月</w:t>
            </w:r>
            <w:r w:rsidRPr="00B644B3">
              <w:rPr>
                <w:rFonts w:eastAsia="仿宋" w:hint="eastAsia"/>
                <w:sz w:val="24"/>
              </w:rPr>
              <w:t>22</w:t>
            </w:r>
            <w:r w:rsidRPr="00B644B3">
              <w:rPr>
                <w:rFonts w:eastAsia="仿宋" w:hint="eastAsia"/>
                <w:sz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3340F60F" w14:textId="68A8AFA0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/>
                <w:sz w:val="24"/>
              </w:rPr>
              <w:t>17009903</w:t>
            </w:r>
          </w:p>
        </w:tc>
        <w:tc>
          <w:tcPr>
            <w:tcW w:w="1021" w:type="dxa"/>
            <w:vAlign w:val="center"/>
          </w:tcPr>
          <w:p w14:paraId="5E2C78EF" w14:textId="7D5D3800" w:rsidR="00B644B3" w:rsidRPr="003316F7" w:rsidRDefault="00B644B3" w:rsidP="00B644B3">
            <w:pPr>
              <w:jc w:val="left"/>
              <w:rPr>
                <w:rFonts w:eastAsia="仿宋"/>
                <w:sz w:val="24"/>
              </w:rPr>
            </w:pPr>
            <w:r w:rsidRPr="00B644B3">
              <w:rPr>
                <w:rFonts w:eastAsia="仿宋" w:hint="eastAsia"/>
                <w:sz w:val="24"/>
              </w:rPr>
              <w:t>大连医科大学附属第一医院</w:t>
            </w:r>
          </w:p>
        </w:tc>
        <w:tc>
          <w:tcPr>
            <w:tcW w:w="1247" w:type="dxa"/>
            <w:vAlign w:val="center"/>
          </w:tcPr>
          <w:p w14:paraId="6B2860B5" w14:textId="3C9E468F" w:rsidR="00B644B3" w:rsidRPr="003316F7" w:rsidRDefault="00596312" w:rsidP="00B644B3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王寿宇</w:t>
            </w:r>
          </w:p>
        </w:tc>
      </w:tr>
    </w:tbl>
    <w:p w14:paraId="005E6D9E" w14:textId="77777777" w:rsidR="000A404E" w:rsidRPr="00AF2F6C" w:rsidRDefault="000A404E" w:rsidP="00213EDC">
      <w:pPr>
        <w:adjustRightInd w:val="0"/>
        <w:snapToGrid w:val="0"/>
        <w:spacing w:line="600" w:lineRule="exact"/>
        <w:rPr>
          <w:rFonts w:hint="eastAsia"/>
          <w:bCs/>
          <w:color w:val="000000"/>
          <w:sz w:val="28"/>
          <w:szCs w:val="28"/>
        </w:rPr>
      </w:pPr>
    </w:p>
    <w:sectPr w:rsidR="000A404E" w:rsidRPr="00AF2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FF0D5" w14:textId="77777777" w:rsidR="00094FE8" w:rsidRDefault="00094FE8" w:rsidP="00AF2F6C">
      <w:r>
        <w:separator/>
      </w:r>
    </w:p>
  </w:endnote>
  <w:endnote w:type="continuationSeparator" w:id="0">
    <w:p w14:paraId="7F6011B6" w14:textId="77777777" w:rsidR="00094FE8" w:rsidRDefault="00094FE8" w:rsidP="00AF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F4158" w14:textId="77777777" w:rsidR="00094FE8" w:rsidRDefault="00094FE8" w:rsidP="00AF2F6C">
      <w:r>
        <w:separator/>
      </w:r>
    </w:p>
  </w:footnote>
  <w:footnote w:type="continuationSeparator" w:id="0">
    <w:p w14:paraId="58F26953" w14:textId="77777777" w:rsidR="00094FE8" w:rsidRDefault="00094FE8" w:rsidP="00AF2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Q4ODNkNTY1YWMzNTEyODlmZTRjMmQ0NDg3MjhmZDQifQ=="/>
  </w:docVars>
  <w:rsids>
    <w:rsidRoot w:val="326F5296"/>
    <w:rsid w:val="00094FE8"/>
    <w:rsid w:val="000A404E"/>
    <w:rsid w:val="00213EDC"/>
    <w:rsid w:val="003E4088"/>
    <w:rsid w:val="004C4F3E"/>
    <w:rsid w:val="00596312"/>
    <w:rsid w:val="00745113"/>
    <w:rsid w:val="007E047C"/>
    <w:rsid w:val="008E50F9"/>
    <w:rsid w:val="009F229F"/>
    <w:rsid w:val="00AF2F6C"/>
    <w:rsid w:val="00B262BB"/>
    <w:rsid w:val="00B33261"/>
    <w:rsid w:val="00B644B3"/>
    <w:rsid w:val="00C73942"/>
    <w:rsid w:val="00D47C16"/>
    <w:rsid w:val="00DA46C6"/>
    <w:rsid w:val="00E45A87"/>
    <w:rsid w:val="00F3686B"/>
    <w:rsid w:val="019153F5"/>
    <w:rsid w:val="03326372"/>
    <w:rsid w:val="05DC39C4"/>
    <w:rsid w:val="0EB467BB"/>
    <w:rsid w:val="0EE1691E"/>
    <w:rsid w:val="11E00D57"/>
    <w:rsid w:val="120B7EA2"/>
    <w:rsid w:val="1B7C5750"/>
    <w:rsid w:val="1FF94CC6"/>
    <w:rsid w:val="245849CA"/>
    <w:rsid w:val="302C2F7E"/>
    <w:rsid w:val="31AD5CCA"/>
    <w:rsid w:val="326F5296"/>
    <w:rsid w:val="343F1CD1"/>
    <w:rsid w:val="37D36EA3"/>
    <w:rsid w:val="3BE3434D"/>
    <w:rsid w:val="42405389"/>
    <w:rsid w:val="446F4296"/>
    <w:rsid w:val="4688783C"/>
    <w:rsid w:val="47EC0C64"/>
    <w:rsid w:val="47F941E0"/>
    <w:rsid w:val="4A887378"/>
    <w:rsid w:val="4F561B1C"/>
    <w:rsid w:val="53B76F38"/>
    <w:rsid w:val="57F11409"/>
    <w:rsid w:val="5FF40C77"/>
    <w:rsid w:val="63D01D72"/>
    <w:rsid w:val="65D823E6"/>
    <w:rsid w:val="679435A9"/>
    <w:rsid w:val="744F0A93"/>
    <w:rsid w:val="7A0F5915"/>
    <w:rsid w:val="7F60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88AC81"/>
  <w15:docId w15:val="{8468DA2A-AE07-DB4B-B0BE-A92D5D68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beforeLines="100" w:afterLines="50"/>
      <w:jc w:val="center"/>
      <w:outlineLvl w:val="0"/>
    </w:pPr>
    <w:rPr>
      <w:rFonts w:eastAsia="黑体"/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customStyle="1" w:styleId="10">
    <w:name w:val="标题1工作手册"/>
    <w:basedOn w:val="1"/>
    <w:qFormat/>
    <w:pPr>
      <w:keepNext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Lines="0" w:afterLines="0"/>
    </w:pPr>
    <w:rPr>
      <w:rFonts w:ascii="华文中宋" w:eastAsia="宋体" w:hAnsi="华文中宋"/>
      <w:bCs/>
      <w:kern w:val="44"/>
      <w:sz w:val="36"/>
      <w:szCs w:val="36"/>
    </w:rPr>
  </w:style>
  <w:style w:type="paragraph" w:styleId="a4">
    <w:name w:val="header"/>
    <w:basedOn w:val="a"/>
    <w:link w:val="a5"/>
    <w:rsid w:val="00AF2F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F2F6C"/>
    <w:rPr>
      <w:kern w:val="2"/>
      <w:sz w:val="18"/>
      <w:szCs w:val="18"/>
    </w:rPr>
  </w:style>
  <w:style w:type="paragraph" w:styleId="a6">
    <w:name w:val="footer"/>
    <w:basedOn w:val="a"/>
    <w:link w:val="a7"/>
    <w:rsid w:val="00AF2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F2F6C"/>
    <w:rPr>
      <w:kern w:val="2"/>
      <w:sz w:val="18"/>
      <w:szCs w:val="18"/>
    </w:rPr>
  </w:style>
  <w:style w:type="character" w:customStyle="1" w:styleId="a8">
    <w:name w:val="纯文本 字符"/>
    <w:link w:val="a9"/>
    <w:uiPriority w:val="99"/>
    <w:qFormat/>
    <w:rsid w:val="003E4088"/>
    <w:rPr>
      <w:rFonts w:ascii="仿宋_GB2312"/>
      <w:kern w:val="2"/>
      <w:sz w:val="24"/>
    </w:rPr>
  </w:style>
  <w:style w:type="paragraph" w:styleId="a9">
    <w:name w:val="Plain Text"/>
    <w:basedOn w:val="a"/>
    <w:link w:val="a8"/>
    <w:uiPriority w:val="99"/>
    <w:qFormat/>
    <w:rsid w:val="003E4088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11">
    <w:name w:val="纯文本 字符1"/>
    <w:basedOn w:val="a0"/>
    <w:rsid w:val="003E4088"/>
    <w:rPr>
      <w:rFonts w:asciiTheme="minorEastAsia" w:eastAsiaTheme="minorEastAsia" w:hAnsi="Courier New" w:cs="Courier New"/>
      <w:kern w:val="2"/>
      <w:sz w:val="21"/>
    </w:rPr>
  </w:style>
  <w:style w:type="character" w:styleId="aa">
    <w:name w:val="Hyperlink"/>
    <w:basedOn w:val="a0"/>
    <w:rsid w:val="00B3326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33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439</Words>
  <Characters>2508</Characters>
  <Application>Microsoft Office Word</Application>
  <DocSecurity>0</DocSecurity>
  <Lines>20</Lines>
  <Paragraphs>5</Paragraphs>
  <ScaleCrop>false</ScaleCrop>
  <Company>市人大办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卓栋 付</cp:lastModifiedBy>
  <cp:revision>2</cp:revision>
  <dcterms:created xsi:type="dcterms:W3CDTF">2026-03-17T08:32:00Z</dcterms:created>
  <dcterms:modified xsi:type="dcterms:W3CDTF">2026-03-17T08:32:00Z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C003C33B52924449A5292A33C1E70041_13</vt:lpwstr>
  </property>
  <property fmtid="{D5CDD505-2E9C-101B-9397-08002B2CF9AE}" pid="4" name="KSOTemplateDocerSaveRecord">
    <vt:lpwstr>eyJoZGlkIjoiMzQzMDRmMTRhNWQwMWQ3MGFjNTVjOGJlMzdjNzc1YzIiLCJ1c2VySWQiOiI2NDk2OTQ3MTYifQ==</vt:lpwstr>
  </property>
</Properties>
</file>