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51A6F">
      <w:pPr>
        <w:jc w:val="left"/>
        <w:rPr>
          <w:rFonts w:hint="eastAsia" w:ascii="方正仿宋_GBK" w:hAnsi="方正仿宋_GBK" w:eastAsia="方正仿宋_GBK" w:cs="方正仿宋_GBK"/>
          <w:b/>
          <w:sz w:val="30"/>
          <w:szCs w:val="30"/>
        </w:rPr>
      </w:pPr>
      <w:r>
        <w:rPr>
          <w:rFonts w:hint="eastAsia" w:ascii="黑体" w:hAnsi="黑体" w:eastAsia="黑体" w:cs="黑体"/>
          <w:sz w:val="30"/>
          <w:szCs w:val="30"/>
        </w:rPr>
        <w:t>附件2</w:t>
      </w:r>
      <w:r>
        <w:rPr>
          <w:rFonts w:hint="eastAsia" w:ascii="黑体" w:hAnsi="黑体" w:eastAsia="黑体" w:cs="黑体"/>
          <w:b/>
          <w:sz w:val="30"/>
          <w:szCs w:val="30"/>
        </w:rPr>
        <w:t xml:space="preserve">   </w:t>
      </w:r>
      <w:r>
        <w:rPr>
          <w:rFonts w:hint="eastAsia" w:ascii="仿宋_GB2312" w:eastAsia="仿宋_GB2312"/>
          <w:b/>
          <w:sz w:val="30"/>
          <w:szCs w:val="30"/>
        </w:rPr>
        <w:t xml:space="preserve">                      </w:t>
      </w:r>
      <w:r>
        <w:rPr>
          <w:rFonts w:hint="eastAsia" w:ascii="方正仿宋_GBK" w:hAnsi="方正仿宋_GBK" w:eastAsia="方正仿宋_GBK" w:cs="方正仿宋_GBK"/>
          <w:b/>
          <w:sz w:val="30"/>
          <w:szCs w:val="30"/>
        </w:rPr>
        <w:t xml:space="preserve">  </w:t>
      </w:r>
      <w:r>
        <w:rPr>
          <w:rFonts w:hint="eastAsia" w:ascii="仿宋_GB2312" w:hAnsi="仿宋_GB2312" w:eastAsia="仿宋_GB2312" w:cs="仿宋_GB2312"/>
          <w:b/>
          <w:sz w:val="30"/>
          <w:szCs w:val="30"/>
        </w:rPr>
        <w:t xml:space="preserve">  编号：</w:t>
      </w:r>
      <w:r>
        <w:rPr>
          <w:rFonts w:hint="eastAsia" w:ascii="方正仿宋_GBK" w:hAnsi="方正仿宋_GBK" w:eastAsia="方正仿宋_GBK" w:cs="方正仿宋_GBK"/>
          <w:b/>
          <w:sz w:val="28"/>
          <w:u w:val="single"/>
        </w:rPr>
        <w:t xml:space="preserve">                </w:t>
      </w:r>
    </w:p>
    <w:p w14:paraId="599920B0">
      <w:pPr>
        <w:jc w:val="center"/>
        <w:rPr>
          <w:rFonts w:hint="eastAsia" w:ascii="方正仿宋_GBK" w:hAnsi="方正仿宋_GBK" w:eastAsia="方正仿宋_GBK" w:cs="方正仿宋_GBK"/>
          <w:sz w:val="28"/>
        </w:rPr>
      </w:pPr>
    </w:p>
    <w:p w14:paraId="1BED01D0">
      <w:pPr>
        <w:ind w:firstLine="1980" w:firstLineChars="450"/>
        <w:rPr>
          <w:rFonts w:hint="eastAsia"/>
          <w:sz w:val="44"/>
          <w:szCs w:val="44"/>
        </w:rPr>
      </w:pPr>
    </w:p>
    <w:p w14:paraId="05C12762">
      <w:pPr>
        <w:rPr>
          <w:rFonts w:hint="eastAsia"/>
          <w:sz w:val="44"/>
          <w:szCs w:val="44"/>
        </w:rPr>
      </w:pPr>
    </w:p>
    <w:p w14:paraId="1BACF496">
      <w:pPr>
        <w:jc w:val="center"/>
        <w:rPr>
          <w:rFonts w:hint="eastAsia" w:ascii="宋体" w:hAnsi="宋体" w:cs="宋体"/>
          <w:b/>
          <w:sz w:val="52"/>
          <w:szCs w:val="52"/>
        </w:rPr>
      </w:pPr>
      <w:bookmarkStart w:id="0" w:name="_GoBack"/>
      <w:r>
        <w:rPr>
          <w:rFonts w:hint="eastAsia" w:ascii="宋体" w:hAnsi="宋体" w:cs="宋体"/>
          <w:b/>
          <w:sz w:val="52"/>
          <w:szCs w:val="52"/>
        </w:rPr>
        <w:t>辽宁杰出科技青年奖推荐表</w:t>
      </w:r>
      <w:bookmarkEnd w:id="0"/>
    </w:p>
    <w:p w14:paraId="274A032F">
      <w:pPr>
        <w:jc w:val="center"/>
        <w:rPr>
          <w:rFonts w:hint="eastAsia" w:ascii="黑体" w:eastAsia="黑体"/>
          <w:sz w:val="52"/>
          <w:szCs w:val="52"/>
        </w:rPr>
      </w:pPr>
    </w:p>
    <w:p w14:paraId="486A6C4B">
      <w:pPr>
        <w:ind w:firstLine="2800" w:firstLineChars="1000"/>
        <w:rPr>
          <w:rFonts w:hint="eastAsia"/>
          <w:sz w:val="28"/>
        </w:rPr>
      </w:pPr>
    </w:p>
    <w:p w14:paraId="5F65F59C">
      <w:pPr>
        <w:ind w:firstLine="2800" w:firstLineChars="1000"/>
        <w:rPr>
          <w:rFonts w:hint="eastAsia"/>
          <w:sz w:val="28"/>
        </w:rPr>
      </w:pPr>
    </w:p>
    <w:p w14:paraId="68A8588E">
      <w:pPr>
        <w:ind w:firstLine="2800" w:firstLineChars="1000"/>
        <w:rPr>
          <w:rFonts w:hint="eastAsia"/>
          <w:sz w:val="28"/>
        </w:rPr>
      </w:pPr>
    </w:p>
    <w:p w14:paraId="20BEDCB8">
      <w:pPr>
        <w:ind w:firstLine="2800" w:firstLineChars="1000"/>
        <w:rPr>
          <w:rFonts w:hint="eastAsia"/>
          <w:sz w:val="28"/>
        </w:rPr>
      </w:pPr>
    </w:p>
    <w:p w14:paraId="1787AF09">
      <w:pPr>
        <w:ind w:firstLine="1260" w:firstLineChars="450"/>
        <w:rPr>
          <w:rFonts w:hint="eastAsia"/>
          <w:sz w:val="28"/>
        </w:rPr>
      </w:pPr>
    </w:p>
    <w:p w14:paraId="58883EB7">
      <w:pPr>
        <w:ind w:firstLine="1260" w:firstLineChars="450"/>
        <w:rPr>
          <w:rFonts w:hint="eastAsia"/>
          <w:sz w:val="28"/>
        </w:rPr>
      </w:pPr>
    </w:p>
    <w:p w14:paraId="3A5DE904">
      <w:pPr>
        <w:ind w:firstLine="1350" w:firstLineChars="450"/>
        <w:rPr>
          <w:rFonts w:hint="eastAsia"/>
          <w:sz w:val="30"/>
          <w:szCs w:val="30"/>
        </w:rPr>
      </w:pPr>
    </w:p>
    <w:p w14:paraId="50CFA0EA">
      <w:pPr>
        <w:ind w:firstLine="1355" w:firstLineChars="450"/>
        <w:rPr>
          <w:rFonts w:hint="eastAsia" w:ascii="宋体" w:hAnsi="宋体" w:cs="宋体"/>
          <w:b/>
          <w:sz w:val="30"/>
          <w:szCs w:val="30"/>
          <w:u w:val="single"/>
        </w:rPr>
      </w:pPr>
      <w:r>
        <w:rPr>
          <w:rFonts w:hint="eastAsia" w:ascii="宋体" w:hAnsi="宋体" w:cs="宋体"/>
          <w:b/>
          <w:sz w:val="30"/>
          <w:szCs w:val="30"/>
        </w:rPr>
        <w:t xml:space="preserve">人选姓名 </w:t>
      </w:r>
      <w:r>
        <w:rPr>
          <w:rFonts w:hint="eastAsia" w:ascii="宋体" w:hAnsi="宋体" w:cs="宋体"/>
          <w:b/>
          <w:sz w:val="30"/>
          <w:szCs w:val="30"/>
          <w:u w:val="single"/>
        </w:rPr>
        <w:t xml:space="preserve">            </w:t>
      </w:r>
      <w:r>
        <w:rPr>
          <w:rFonts w:hint="eastAsia" w:ascii="宋体" w:hAnsi="宋体" w:cs="宋体"/>
          <w:b/>
          <w:sz w:val="30"/>
          <w:szCs w:val="30"/>
          <w:u w:val="single"/>
          <w:lang w:val="en-US" w:eastAsia="zh-CN"/>
        </w:rPr>
        <w:t>刘路宽</w:t>
      </w:r>
      <w:r>
        <w:rPr>
          <w:rFonts w:hint="eastAsia" w:ascii="宋体" w:hAnsi="宋体" w:cs="宋体"/>
          <w:b/>
          <w:sz w:val="30"/>
          <w:szCs w:val="30"/>
          <w:u w:val="single"/>
        </w:rPr>
        <w:t xml:space="preserve">                   </w:t>
      </w:r>
    </w:p>
    <w:p w14:paraId="396F8541">
      <w:pPr>
        <w:ind w:firstLine="1355" w:firstLineChars="450"/>
        <w:rPr>
          <w:rFonts w:hint="eastAsia" w:ascii="宋体" w:hAnsi="宋体" w:cs="宋体"/>
          <w:b/>
          <w:sz w:val="30"/>
          <w:szCs w:val="30"/>
        </w:rPr>
      </w:pPr>
      <w:r>
        <w:rPr>
          <w:rFonts w:hint="eastAsia" w:ascii="宋体" w:hAnsi="宋体" w:cs="宋体"/>
          <w:b/>
          <w:sz w:val="30"/>
          <w:szCs w:val="30"/>
        </w:rPr>
        <w:t xml:space="preserve">工作单位 </w:t>
      </w:r>
      <w:r>
        <w:rPr>
          <w:rFonts w:hint="eastAsia" w:ascii="宋体" w:hAnsi="宋体" w:cs="宋体"/>
          <w:b/>
          <w:sz w:val="30"/>
          <w:szCs w:val="30"/>
          <w:u w:val="single"/>
        </w:rPr>
        <w:t xml:space="preserve">       大连医科大学附属第一医院      </w:t>
      </w:r>
    </w:p>
    <w:p w14:paraId="15F8229F">
      <w:pPr>
        <w:ind w:firstLine="1355" w:firstLineChars="450"/>
        <w:rPr>
          <w:rFonts w:hint="eastAsia" w:ascii="宋体" w:hAnsi="宋体" w:cs="宋体"/>
          <w:b/>
          <w:sz w:val="30"/>
          <w:szCs w:val="30"/>
        </w:rPr>
      </w:pPr>
      <w:r>
        <w:rPr>
          <w:rFonts w:hint="eastAsia" w:ascii="宋体" w:hAnsi="宋体" w:cs="宋体"/>
          <w:b/>
          <w:sz w:val="30"/>
          <w:szCs w:val="30"/>
        </w:rPr>
        <w:t xml:space="preserve">推荐单位/提名专家 </w:t>
      </w:r>
      <w:r>
        <w:rPr>
          <w:rFonts w:hint="eastAsia" w:ascii="宋体" w:hAnsi="宋体" w:cs="宋体"/>
          <w:b/>
          <w:sz w:val="30"/>
          <w:szCs w:val="30"/>
          <w:u w:val="single"/>
        </w:rPr>
        <w:t xml:space="preserve">  大连市干细胞与组织工程学会  </w:t>
      </w:r>
    </w:p>
    <w:p w14:paraId="534315CB">
      <w:pPr>
        <w:ind w:firstLine="1355" w:firstLineChars="450"/>
        <w:rPr>
          <w:rFonts w:hint="eastAsia" w:ascii="宋体" w:hAnsi="宋体" w:cs="宋体"/>
          <w:b/>
          <w:sz w:val="30"/>
          <w:szCs w:val="30"/>
        </w:rPr>
      </w:pPr>
      <w:r>
        <w:rPr>
          <w:rFonts w:hint="eastAsia" w:ascii="宋体" w:hAnsi="宋体" w:cs="宋体"/>
          <w:b/>
          <w:sz w:val="30"/>
          <w:szCs w:val="30"/>
        </w:rPr>
        <w:t xml:space="preserve">学科类别 </w:t>
      </w:r>
      <w:r>
        <w:rPr>
          <w:rFonts w:hint="eastAsia" w:ascii="宋体" w:hAnsi="宋体" w:cs="宋体"/>
          <w:b/>
          <w:sz w:val="30"/>
          <w:szCs w:val="30"/>
          <w:u w:val="single"/>
        </w:rPr>
        <w:t xml:space="preserve">            310基础医学              </w:t>
      </w:r>
    </w:p>
    <w:p w14:paraId="3446A4FA">
      <w:pPr>
        <w:ind w:firstLine="3000" w:firstLineChars="1000"/>
        <w:rPr>
          <w:rFonts w:hint="eastAsia"/>
          <w:sz w:val="30"/>
          <w:szCs w:val="30"/>
        </w:rPr>
      </w:pPr>
    </w:p>
    <w:p w14:paraId="028DC5F3">
      <w:pPr>
        <w:ind w:firstLine="1926" w:firstLineChars="642"/>
        <w:rPr>
          <w:rFonts w:hint="eastAsia"/>
          <w:sz w:val="30"/>
          <w:szCs w:val="30"/>
        </w:rPr>
      </w:pPr>
    </w:p>
    <w:p w14:paraId="5F622287">
      <w:pPr>
        <w:jc w:val="center"/>
        <w:rPr>
          <w:rFonts w:hint="eastAsia" w:ascii="宋体" w:hAnsi="宋体" w:cs="宋体"/>
          <w:b/>
          <w:sz w:val="30"/>
          <w:szCs w:val="30"/>
        </w:rPr>
      </w:pPr>
      <w:r>
        <w:rPr>
          <w:rFonts w:hint="eastAsia" w:ascii="宋体" w:hAnsi="宋体" w:cs="宋体"/>
          <w:b/>
          <w:sz w:val="30"/>
          <w:szCs w:val="30"/>
        </w:rPr>
        <w:t>辽宁省科学技术协会印制</w:t>
      </w:r>
    </w:p>
    <w:p w14:paraId="61B26556">
      <w:pPr>
        <w:jc w:val="center"/>
        <w:rPr>
          <w:rFonts w:hint="eastAsia" w:ascii="宋体" w:hAnsi="宋体" w:cs="宋体"/>
          <w:b/>
          <w:sz w:val="44"/>
          <w:szCs w:val="44"/>
        </w:rPr>
      </w:pPr>
      <w:r>
        <w:rPr>
          <w:rFonts w:hint="eastAsia" w:ascii="宋体" w:hAnsi="宋体" w:cs="宋体"/>
          <w:b/>
          <w:sz w:val="44"/>
          <w:szCs w:val="44"/>
        </w:rPr>
        <w:t>填表说明</w:t>
      </w:r>
    </w:p>
    <w:p w14:paraId="67C2B517">
      <w:pPr>
        <w:spacing w:line="480" w:lineRule="exact"/>
        <w:ind w:left="420" w:hanging="420" w:hangingChars="150"/>
        <w:rPr>
          <w:rFonts w:hint="eastAsia" w:ascii="宋体" w:hAnsi="宋体" w:cs="宋体"/>
          <w:sz w:val="28"/>
          <w:szCs w:val="28"/>
        </w:rPr>
      </w:pPr>
      <w:r>
        <w:rPr>
          <w:rFonts w:hint="eastAsia" w:ascii="宋体" w:hAnsi="宋体" w:cs="宋体"/>
          <w:sz w:val="28"/>
          <w:szCs w:val="28"/>
        </w:rPr>
        <w:t>1. 本表须用A4纸打印完成，可到辽宁省科协网站（www.lnast.net）下载。</w:t>
      </w:r>
    </w:p>
    <w:p w14:paraId="09B22682">
      <w:pPr>
        <w:spacing w:line="480" w:lineRule="exact"/>
        <w:rPr>
          <w:rFonts w:hint="eastAsia" w:ascii="宋体" w:hAnsi="宋体" w:cs="宋体"/>
          <w:sz w:val="28"/>
          <w:szCs w:val="28"/>
        </w:rPr>
      </w:pPr>
      <w:r>
        <w:rPr>
          <w:rFonts w:hint="eastAsia" w:ascii="宋体" w:hAnsi="宋体" w:cs="宋体"/>
          <w:sz w:val="28"/>
          <w:szCs w:val="28"/>
        </w:rPr>
        <w:t>2. 编号：由辽宁杰出科技青年奖评审机构填写。</w:t>
      </w:r>
    </w:p>
    <w:p w14:paraId="34445605">
      <w:pPr>
        <w:spacing w:line="480" w:lineRule="exact"/>
        <w:rPr>
          <w:rFonts w:hint="eastAsia" w:ascii="宋体" w:hAnsi="宋体" w:cs="宋体"/>
          <w:sz w:val="28"/>
          <w:szCs w:val="28"/>
        </w:rPr>
      </w:pPr>
      <w:r>
        <w:rPr>
          <w:rFonts w:hint="eastAsia" w:ascii="宋体" w:hAnsi="宋体" w:cs="宋体"/>
          <w:sz w:val="28"/>
          <w:szCs w:val="28"/>
        </w:rPr>
        <w:t>3. 推荐单位：由市科协或省科协团体会员填写。</w:t>
      </w:r>
    </w:p>
    <w:p w14:paraId="37FDD3A7">
      <w:pPr>
        <w:spacing w:line="480" w:lineRule="exact"/>
        <w:ind w:left="420" w:hanging="420" w:hangingChars="150"/>
        <w:rPr>
          <w:rFonts w:hint="eastAsia" w:ascii="宋体" w:hAnsi="宋体" w:cs="宋体"/>
          <w:sz w:val="28"/>
          <w:szCs w:val="28"/>
        </w:rPr>
      </w:pPr>
      <w:r>
        <w:rPr>
          <w:rFonts w:hint="eastAsia" w:ascii="宋体" w:hAnsi="宋体" w:cs="宋体"/>
          <w:sz w:val="28"/>
          <w:szCs w:val="28"/>
        </w:rPr>
        <w:t>4. 学科类别：按照GB/13745《学科分类与代码》中的一级代码项填写。代码项如下：</w:t>
      </w:r>
    </w:p>
    <w:p w14:paraId="2BB46326">
      <w:pPr>
        <w:ind w:firstLine="360" w:firstLineChars="200"/>
        <w:rPr>
          <w:rFonts w:hint="eastAsia" w:ascii="宋体" w:hAnsi="宋体" w:cs="宋体"/>
          <w:sz w:val="18"/>
          <w:szCs w:val="18"/>
        </w:rPr>
      </w:pPr>
      <w:r>
        <w:rPr>
          <w:rFonts w:hint="eastAsia" w:ascii="宋体" w:hAnsi="宋体" w:cs="宋体"/>
          <w:sz w:val="18"/>
          <w:szCs w:val="18"/>
        </w:rPr>
        <w:t>110数学                         340军事医学与特种医学         540纺织科学技术</w:t>
      </w:r>
    </w:p>
    <w:p w14:paraId="62D52AA4">
      <w:pPr>
        <w:ind w:firstLine="360" w:firstLineChars="200"/>
        <w:rPr>
          <w:rFonts w:hint="eastAsia" w:ascii="宋体" w:hAnsi="宋体" w:cs="宋体"/>
          <w:sz w:val="18"/>
          <w:szCs w:val="18"/>
        </w:rPr>
      </w:pPr>
      <w:r>
        <w:rPr>
          <w:rFonts w:hint="eastAsia" w:ascii="宋体" w:hAnsi="宋体" w:cs="宋体"/>
          <w:sz w:val="18"/>
          <w:szCs w:val="18"/>
        </w:rPr>
        <w:t>120信息科学与系统科学           350药学                       550食品科学技术</w:t>
      </w:r>
    </w:p>
    <w:p w14:paraId="1645C5F2">
      <w:pPr>
        <w:ind w:firstLine="360" w:firstLineChars="200"/>
        <w:rPr>
          <w:rFonts w:hint="eastAsia" w:ascii="宋体" w:hAnsi="宋体" w:cs="宋体"/>
          <w:sz w:val="18"/>
          <w:szCs w:val="18"/>
        </w:rPr>
      </w:pPr>
      <w:r>
        <w:rPr>
          <w:rFonts w:hint="eastAsia" w:ascii="宋体" w:hAnsi="宋体" w:cs="宋体"/>
          <w:sz w:val="18"/>
          <w:szCs w:val="18"/>
        </w:rPr>
        <w:t>130力学                         360中医学与中药学             560土木建筑工程</w:t>
      </w:r>
    </w:p>
    <w:p w14:paraId="17AEAB97">
      <w:pPr>
        <w:ind w:firstLine="360" w:firstLineChars="200"/>
        <w:rPr>
          <w:rFonts w:hint="eastAsia" w:ascii="宋体" w:hAnsi="宋体" w:cs="宋体"/>
          <w:sz w:val="18"/>
          <w:szCs w:val="18"/>
        </w:rPr>
      </w:pPr>
      <w:r>
        <w:rPr>
          <w:rFonts w:hint="eastAsia" w:ascii="宋体" w:hAnsi="宋体" w:cs="宋体"/>
          <w:sz w:val="18"/>
          <w:szCs w:val="18"/>
        </w:rPr>
        <w:t>140物理学                       410工程与技术科学基础学科     570水利工程</w:t>
      </w:r>
    </w:p>
    <w:p w14:paraId="63A93699">
      <w:pPr>
        <w:ind w:firstLine="360" w:firstLineChars="200"/>
        <w:rPr>
          <w:rFonts w:hint="eastAsia" w:ascii="宋体" w:hAnsi="宋体" w:cs="宋体"/>
          <w:sz w:val="18"/>
          <w:szCs w:val="18"/>
        </w:rPr>
      </w:pPr>
      <w:r>
        <w:rPr>
          <w:rFonts w:hint="eastAsia" w:ascii="宋体" w:hAnsi="宋体" w:cs="宋体"/>
          <w:sz w:val="18"/>
          <w:szCs w:val="18"/>
        </w:rPr>
        <w:t>150化学                         420测绘科学技术               580交通运输工程</w:t>
      </w:r>
    </w:p>
    <w:p w14:paraId="16B175D9">
      <w:pPr>
        <w:ind w:firstLine="360" w:firstLineChars="200"/>
        <w:rPr>
          <w:rFonts w:hint="eastAsia" w:ascii="宋体" w:hAnsi="宋体" w:cs="宋体"/>
          <w:sz w:val="18"/>
          <w:szCs w:val="18"/>
        </w:rPr>
      </w:pPr>
      <w:r>
        <w:rPr>
          <w:rFonts w:hint="eastAsia" w:ascii="宋体" w:hAnsi="宋体" w:cs="宋体"/>
          <w:sz w:val="18"/>
          <w:szCs w:val="18"/>
        </w:rPr>
        <w:t>160天文学                       430材料科学                   590航空、航天科学技术</w:t>
      </w:r>
    </w:p>
    <w:p w14:paraId="45A6C416">
      <w:pPr>
        <w:ind w:firstLine="360" w:firstLineChars="200"/>
        <w:rPr>
          <w:rFonts w:hint="eastAsia" w:ascii="宋体" w:hAnsi="宋体" w:cs="宋体"/>
          <w:sz w:val="18"/>
          <w:szCs w:val="18"/>
        </w:rPr>
      </w:pPr>
      <w:r>
        <w:rPr>
          <w:rFonts w:hint="eastAsia" w:ascii="宋体" w:hAnsi="宋体" w:cs="宋体"/>
          <w:sz w:val="18"/>
          <w:szCs w:val="18"/>
        </w:rPr>
        <w:t>170地球科学                     440矿山工程技术               610环境科学技术</w:t>
      </w:r>
    </w:p>
    <w:p w14:paraId="75C49ED9">
      <w:pPr>
        <w:ind w:firstLine="360" w:firstLineChars="200"/>
        <w:rPr>
          <w:rFonts w:hint="eastAsia" w:ascii="宋体" w:hAnsi="宋体" w:cs="宋体"/>
          <w:sz w:val="18"/>
          <w:szCs w:val="18"/>
        </w:rPr>
      </w:pPr>
      <w:r>
        <w:rPr>
          <w:rFonts w:hint="eastAsia" w:ascii="宋体" w:hAnsi="宋体" w:cs="宋体"/>
          <w:sz w:val="18"/>
          <w:szCs w:val="18"/>
        </w:rPr>
        <w:t>180生物学                       450冶金工程技术               620安全科学技术</w:t>
      </w:r>
    </w:p>
    <w:p w14:paraId="4AEB8C41">
      <w:pPr>
        <w:ind w:firstLine="360" w:firstLineChars="200"/>
        <w:rPr>
          <w:rFonts w:hint="eastAsia" w:ascii="宋体" w:hAnsi="宋体" w:cs="宋体"/>
          <w:sz w:val="18"/>
          <w:szCs w:val="18"/>
        </w:rPr>
      </w:pPr>
      <w:r>
        <w:rPr>
          <w:rFonts w:hint="eastAsia" w:ascii="宋体" w:hAnsi="宋体" w:cs="宋体"/>
          <w:sz w:val="18"/>
          <w:szCs w:val="18"/>
        </w:rPr>
        <w:t>210农学                         460机械工程                   630管理学</w:t>
      </w:r>
    </w:p>
    <w:p w14:paraId="108D83FB">
      <w:pPr>
        <w:ind w:firstLine="360" w:firstLineChars="200"/>
        <w:rPr>
          <w:rFonts w:hint="eastAsia" w:ascii="宋体" w:hAnsi="宋体" w:cs="宋体"/>
          <w:sz w:val="18"/>
          <w:szCs w:val="18"/>
        </w:rPr>
      </w:pPr>
      <w:r>
        <w:rPr>
          <w:rFonts w:hint="eastAsia" w:ascii="宋体" w:hAnsi="宋体" w:cs="宋体"/>
          <w:sz w:val="18"/>
          <w:szCs w:val="18"/>
        </w:rPr>
        <w:t>220林学                         470动力与电气工程             790经济学</w:t>
      </w:r>
    </w:p>
    <w:p w14:paraId="73B49DEC">
      <w:pPr>
        <w:ind w:firstLine="360" w:firstLineChars="200"/>
        <w:rPr>
          <w:rFonts w:hint="eastAsia" w:ascii="宋体" w:hAnsi="宋体" w:cs="宋体"/>
          <w:sz w:val="18"/>
          <w:szCs w:val="18"/>
        </w:rPr>
      </w:pPr>
      <w:r>
        <w:rPr>
          <w:rFonts w:hint="eastAsia" w:ascii="宋体" w:hAnsi="宋体" w:cs="宋体"/>
          <w:sz w:val="18"/>
          <w:szCs w:val="18"/>
        </w:rPr>
        <w:t>230畜牧、兽医科学               480能源科学技术               870图书馆、情报与文献学</w:t>
      </w:r>
    </w:p>
    <w:p w14:paraId="33035D15">
      <w:pPr>
        <w:ind w:firstLine="360" w:firstLineChars="200"/>
        <w:rPr>
          <w:rFonts w:hint="eastAsia" w:ascii="宋体" w:hAnsi="宋体" w:cs="宋体"/>
          <w:sz w:val="18"/>
          <w:szCs w:val="18"/>
        </w:rPr>
      </w:pPr>
      <w:r>
        <w:rPr>
          <w:rFonts w:hint="eastAsia" w:ascii="宋体" w:hAnsi="宋体" w:cs="宋体"/>
          <w:sz w:val="18"/>
          <w:szCs w:val="18"/>
        </w:rPr>
        <w:t>240水产学                       490核科学技术                 890体育科学</w:t>
      </w:r>
    </w:p>
    <w:p w14:paraId="623CAB25">
      <w:pPr>
        <w:ind w:firstLine="360" w:firstLineChars="200"/>
        <w:rPr>
          <w:rFonts w:hint="eastAsia" w:ascii="宋体" w:hAnsi="宋体" w:cs="宋体"/>
          <w:sz w:val="18"/>
          <w:szCs w:val="18"/>
        </w:rPr>
      </w:pPr>
      <w:r>
        <w:rPr>
          <w:rFonts w:hint="eastAsia" w:ascii="宋体" w:hAnsi="宋体" w:cs="宋体"/>
          <w:sz w:val="18"/>
          <w:szCs w:val="18"/>
        </w:rPr>
        <w:t>310基础医学                     510电子、通信与自动控制技术   910统计学</w:t>
      </w:r>
    </w:p>
    <w:p w14:paraId="2CFF993C">
      <w:pPr>
        <w:ind w:firstLine="360" w:firstLineChars="200"/>
        <w:rPr>
          <w:rFonts w:hint="eastAsia" w:ascii="宋体" w:hAnsi="宋体" w:cs="宋体"/>
          <w:sz w:val="18"/>
          <w:szCs w:val="18"/>
        </w:rPr>
      </w:pPr>
      <w:r>
        <w:rPr>
          <w:rFonts w:hint="eastAsia" w:ascii="宋体" w:hAnsi="宋体" w:cs="宋体"/>
          <w:sz w:val="18"/>
          <w:szCs w:val="18"/>
        </w:rPr>
        <w:t>320临床医学                     520计算机科学技术</w:t>
      </w:r>
    </w:p>
    <w:p w14:paraId="1CF77B1C">
      <w:pPr>
        <w:ind w:firstLine="360" w:firstLineChars="200"/>
        <w:rPr>
          <w:rFonts w:hint="eastAsia" w:ascii="宋体" w:hAnsi="宋体" w:cs="宋体"/>
          <w:sz w:val="18"/>
          <w:szCs w:val="18"/>
        </w:rPr>
      </w:pPr>
      <w:r>
        <w:rPr>
          <w:rFonts w:hint="eastAsia" w:ascii="宋体" w:hAnsi="宋体" w:cs="宋体"/>
          <w:sz w:val="18"/>
          <w:szCs w:val="18"/>
        </w:rPr>
        <w:t>330预防医学与卫生学             530化学工程</w:t>
      </w:r>
    </w:p>
    <w:p w14:paraId="2E32D0EE">
      <w:pPr>
        <w:spacing w:line="480" w:lineRule="exact"/>
        <w:ind w:left="420" w:hanging="420" w:hangingChars="150"/>
        <w:rPr>
          <w:rFonts w:hint="eastAsia" w:ascii="宋体" w:hAnsi="宋体" w:cs="宋体"/>
          <w:sz w:val="28"/>
          <w:szCs w:val="28"/>
        </w:rPr>
      </w:pPr>
      <w:r>
        <w:rPr>
          <w:rFonts w:hint="eastAsia" w:ascii="宋体" w:hAnsi="宋体" w:cs="宋体"/>
          <w:sz w:val="28"/>
          <w:szCs w:val="28"/>
        </w:rPr>
        <w:t>5. 社会职务：指担任市级以上人大代表、政协委员、党代会代表及以上职务。</w:t>
      </w:r>
    </w:p>
    <w:p w14:paraId="420B94A6">
      <w:pPr>
        <w:spacing w:line="480" w:lineRule="exact"/>
        <w:ind w:left="420" w:hanging="420" w:hangingChars="150"/>
        <w:rPr>
          <w:rFonts w:hint="eastAsia" w:ascii="宋体" w:hAnsi="宋体" w:cs="宋体"/>
          <w:sz w:val="28"/>
          <w:szCs w:val="28"/>
        </w:rPr>
      </w:pPr>
      <w:r>
        <w:rPr>
          <w:rFonts w:hint="eastAsia" w:ascii="宋体" w:hAnsi="宋体" w:cs="宋体"/>
          <w:sz w:val="28"/>
          <w:szCs w:val="28"/>
        </w:rPr>
        <w:t>6. 被推荐人所在单位意见：填写被推荐人政治表现、廉洁自律、道德品行等方面的简要评语。</w:t>
      </w:r>
    </w:p>
    <w:p w14:paraId="74CC08F0">
      <w:pPr>
        <w:rPr>
          <w:rFonts w:hint="eastAsia"/>
          <w:sz w:val="28"/>
          <w:szCs w:val="28"/>
        </w:rPr>
      </w:pPr>
    </w:p>
    <w:p w14:paraId="0F360354">
      <w:pPr>
        <w:rPr>
          <w:rFonts w:hint="eastAsia"/>
          <w:sz w:val="28"/>
          <w:szCs w:val="28"/>
        </w:rPr>
      </w:pPr>
    </w:p>
    <w:p w14:paraId="5C137005">
      <w:pPr>
        <w:rPr>
          <w:rFonts w:hint="eastAsia"/>
          <w:sz w:val="28"/>
          <w:szCs w:val="28"/>
        </w:rPr>
      </w:pPr>
    </w:p>
    <w:p w14:paraId="39916EDE">
      <w:pPr>
        <w:rPr>
          <w:rFonts w:hint="eastAsia"/>
          <w:sz w:val="28"/>
          <w:szCs w:val="28"/>
        </w:rPr>
      </w:pPr>
    </w:p>
    <w:p w14:paraId="5DF510AC">
      <w:pPr>
        <w:rPr>
          <w:rFonts w:hint="eastAsia"/>
          <w:sz w:val="28"/>
          <w:szCs w:val="28"/>
        </w:rPr>
      </w:pPr>
    </w:p>
    <w:p w14:paraId="5F75B1C7">
      <w:pPr>
        <w:rPr>
          <w:rFonts w:hint="eastAsia" w:ascii="黑体" w:hAnsi="黑体" w:eastAsia="黑体" w:cs="黑体"/>
          <w:bCs/>
          <w:szCs w:val="21"/>
        </w:rPr>
      </w:pPr>
      <w:r>
        <w:rPr>
          <w:rFonts w:hint="eastAsia" w:ascii="黑体" w:hAnsi="黑体" w:eastAsia="黑体" w:cs="黑体"/>
          <w:bCs/>
          <w:szCs w:val="21"/>
        </w:rPr>
        <w:t>一、基本情况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1550"/>
        <w:gridCol w:w="1898"/>
        <w:gridCol w:w="1257"/>
        <w:gridCol w:w="1560"/>
        <w:gridCol w:w="349"/>
        <w:gridCol w:w="403"/>
        <w:gridCol w:w="403"/>
        <w:gridCol w:w="403"/>
        <w:gridCol w:w="403"/>
        <w:gridCol w:w="339"/>
      </w:tblGrid>
      <w:tr w14:paraId="4EE1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54" w:type="dxa"/>
            <w:gridSpan w:val="2"/>
            <w:noWrap w:val="0"/>
            <w:vAlign w:val="center"/>
          </w:tcPr>
          <w:p w14:paraId="0E814B33">
            <w:pPr>
              <w:spacing w:line="240" w:lineRule="exact"/>
              <w:jc w:val="center"/>
              <w:rPr>
                <w:rFonts w:hint="eastAsia" w:ascii="宋体" w:hAnsi="宋体" w:cs="宋体"/>
                <w:szCs w:val="21"/>
              </w:rPr>
            </w:pPr>
            <w:r>
              <w:rPr>
                <w:rFonts w:hint="eastAsia" w:ascii="宋体" w:hAnsi="宋体" w:cs="宋体"/>
                <w:szCs w:val="21"/>
              </w:rPr>
              <w:t>姓     名</w:t>
            </w:r>
          </w:p>
        </w:tc>
        <w:tc>
          <w:tcPr>
            <w:tcW w:w="1898" w:type="dxa"/>
            <w:noWrap w:val="0"/>
            <w:vAlign w:val="center"/>
          </w:tcPr>
          <w:p w14:paraId="351B59F1">
            <w:pPr>
              <w:spacing w:line="240" w:lineRule="exact"/>
              <w:jc w:val="center"/>
              <w:rPr>
                <w:rFonts w:hint="eastAsia" w:ascii="宋体" w:hAnsi="宋体" w:eastAsia="宋体" w:cs="宋体"/>
                <w:szCs w:val="21"/>
                <w:lang w:eastAsia="zh-CN"/>
              </w:rPr>
            </w:pPr>
            <w:r>
              <w:rPr>
                <w:rFonts w:hint="eastAsia" w:ascii="宋体" w:hAnsi="宋体" w:cs="宋体"/>
                <w:szCs w:val="21"/>
                <w:lang w:val="en-US" w:eastAsia="zh-CN"/>
              </w:rPr>
              <w:t>刘路宽</w:t>
            </w:r>
          </w:p>
        </w:tc>
        <w:tc>
          <w:tcPr>
            <w:tcW w:w="1257" w:type="dxa"/>
            <w:tcBorders>
              <w:top w:val="single" w:color="auto" w:sz="4" w:space="0"/>
            </w:tcBorders>
            <w:noWrap w:val="0"/>
            <w:vAlign w:val="center"/>
          </w:tcPr>
          <w:p w14:paraId="7AA9DD2C">
            <w:pPr>
              <w:spacing w:line="240" w:lineRule="exact"/>
              <w:jc w:val="center"/>
              <w:rPr>
                <w:rFonts w:hint="eastAsia" w:ascii="宋体" w:hAnsi="宋体" w:cs="宋体"/>
                <w:szCs w:val="21"/>
              </w:rPr>
            </w:pPr>
            <w:r>
              <w:rPr>
                <w:rFonts w:hint="eastAsia" w:ascii="宋体" w:hAnsi="宋体" w:cs="宋体"/>
                <w:szCs w:val="21"/>
              </w:rPr>
              <w:t>性    别</w:t>
            </w:r>
          </w:p>
        </w:tc>
        <w:tc>
          <w:tcPr>
            <w:tcW w:w="1560" w:type="dxa"/>
            <w:noWrap w:val="0"/>
            <w:vAlign w:val="center"/>
          </w:tcPr>
          <w:p w14:paraId="0A2C60AB">
            <w:pPr>
              <w:spacing w:line="240" w:lineRule="exact"/>
              <w:ind w:right="-250" w:rightChars="-119"/>
              <w:jc w:val="center"/>
              <w:rPr>
                <w:rFonts w:hint="eastAsia" w:ascii="宋体" w:hAnsi="宋体" w:cs="宋体"/>
                <w:szCs w:val="21"/>
              </w:rPr>
            </w:pPr>
            <w:r>
              <w:rPr>
                <w:rFonts w:hint="eastAsia" w:ascii="宋体" w:hAnsi="宋体" w:cs="宋体"/>
                <w:szCs w:val="21"/>
              </w:rPr>
              <w:t>男</w:t>
            </w:r>
          </w:p>
        </w:tc>
        <w:tc>
          <w:tcPr>
            <w:tcW w:w="2300" w:type="dxa"/>
            <w:gridSpan w:val="6"/>
            <w:vMerge w:val="restart"/>
            <w:noWrap w:val="0"/>
            <w:vAlign w:val="center"/>
          </w:tcPr>
          <w:p w14:paraId="4F157BDF">
            <w:pPr>
              <w:bidi w:val="0"/>
              <w:jc w:val="center"/>
              <w:rPr>
                <w:rFonts w:hint="eastAsia"/>
                <w:lang w:eastAsia="zh-CN"/>
              </w:rPr>
            </w:pPr>
            <w:r>
              <w:rPr>
                <w:rFonts w:hint="eastAsia"/>
                <w:lang w:eastAsia="zh-CN"/>
              </w:rPr>
              <w:drawing>
                <wp:inline distT="0" distB="0" distL="114300" distR="114300">
                  <wp:extent cx="1092835" cy="1512570"/>
                  <wp:effectExtent l="0" t="0" r="12065" b="11430"/>
                  <wp:docPr id="1" name="图片 3" descr="bc1106aa04df83adaa141abe250b8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bc1106aa04df83adaa141abe250b8eed"/>
                          <pic:cNvPicPr>
                            <a:picLocks noChangeAspect="1"/>
                          </pic:cNvPicPr>
                        </pic:nvPicPr>
                        <pic:blipFill>
                          <a:blip r:embed="rId6"/>
                          <a:stretch>
                            <a:fillRect/>
                          </a:stretch>
                        </pic:blipFill>
                        <pic:spPr>
                          <a:xfrm>
                            <a:off x="0" y="0"/>
                            <a:ext cx="1092835" cy="1512570"/>
                          </a:xfrm>
                          <a:prstGeom prst="rect">
                            <a:avLst/>
                          </a:prstGeom>
                          <a:noFill/>
                          <a:ln>
                            <a:noFill/>
                          </a:ln>
                        </pic:spPr>
                      </pic:pic>
                    </a:graphicData>
                  </a:graphic>
                </wp:inline>
              </w:drawing>
            </w:r>
          </w:p>
        </w:tc>
      </w:tr>
      <w:tr w14:paraId="0BFD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54" w:type="dxa"/>
            <w:gridSpan w:val="2"/>
            <w:noWrap w:val="0"/>
            <w:vAlign w:val="center"/>
          </w:tcPr>
          <w:p w14:paraId="29DF7EE4">
            <w:pPr>
              <w:spacing w:line="240" w:lineRule="exact"/>
              <w:jc w:val="center"/>
              <w:rPr>
                <w:rFonts w:hint="eastAsia" w:ascii="宋体" w:hAnsi="宋体" w:cs="宋体"/>
                <w:szCs w:val="21"/>
              </w:rPr>
            </w:pPr>
            <w:r>
              <w:rPr>
                <w:rFonts w:hint="eastAsia" w:ascii="宋体" w:hAnsi="宋体" w:cs="宋体"/>
                <w:szCs w:val="21"/>
              </w:rPr>
              <w:t>民     族</w:t>
            </w:r>
          </w:p>
        </w:tc>
        <w:tc>
          <w:tcPr>
            <w:tcW w:w="1898" w:type="dxa"/>
            <w:noWrap w:val="0"/>
            <w:vAlign w:val="center"/>
          </w:tcPr>
          <w:p w14:paraId="24CF53DD">
            <w:pPr>
              <w:spacing w:line="240" w:lineRule="exact"/>
              <w:jc w:val="center"/>
              <w:rPr>
                <w:rFonts w:hint="eastAsia" w:ascii="宋体" w:hAnsi="宋体" w:cs="宋体"/>
                <w:szCs w:val="21"/>
              </w:rPr>
            </w:pPr>
            <w:r>
              <w:rPr>
                <w:rFonts w:hint="eastAsia" w:ascii="宋体" w:hAnsi="宋体" w:cs="宋体"/>
                <w:szCs w:val="21"/>
              </w:rPr>
              <w:t>汉族</w:t>
            </w:r>
          </w:p>
        </w:tc>
        <w:tc>
          <w:tcPr>
            <w:tcW w:w="1257" w:type="dxa"/>
            <w:noWrap w:val="0"/>
            <w:vAlign w:val="center"/>
          </w:tcPr>
          <w:p w14:paraId="7F90D559">
            <w:pPr>
              <w:spacing w:line="240" w:lineRule="exact"/>
              <w:jc w:val="center"/>
              <w:rPr>
                <w:rFonts w:hint="eastAsia" w:ascii="宋体" w:hAnsi="宋体" w:cs="宋体"/>
                <w:szCs w:val="21"/>
              </w:rPr>
            </w:pPr>
            <w:r>
              <w:rPr>
                <w:rFonts w:hint="eastAsia" w:ascii="宋体" w:hAnsi="宋体" w:cs="宋体"/>
                <w:szCs w:val="21"/>
              </w:rPr>
              <w:t>党    派</w:t>
            </w:r>
          </w:p>
        </w:tc>
        <w:tc>
          <w:tcPr>
            <w:tcW w:w="1560" w:type="dxa"/>
            <w:noWrap w:val="0"/>
            <w:vAlign w:val="center"/>
          </w:tcPr>
          <w:p w14:paraId="028164FC">
            <w:pPr>
              <w:spacing w:line="240" w:lineRule="exact"/>
              <w:jc w:val="center"/>
              <w:rPr>
                <w:rFonts w:hint="eastAsia" w:ascii="宋体" w:hAnsi="宋体" w:cs="宋体"/>
                <w:szCs w:val="21"/>
              </w:rPr>
            </w:pPr>
            <w:r>
              <w:rPr>
                <w:rFonts w:hint="eastAsia" w:ascii="宋体" w:hAnsi="宋体" w:cs="宋体"/>
                <w:szCs w:val="21"/>
              </w:rPr>
              <w:t>中共党员</w:t>
            </w:r>
          </w:p>
        </w:tc>
        <w:tc>
          <w:tcPr>
            <w:tcW w:w="2300" w:type="dxa"/>
            <w:gridSpan w:val="6"/>
            <w:vMerge w:val="continue"/>
            <w:noWrap w:val="0"/>
            <w:vAlign w:val="center"/>
          </w:tcPr>
          <w:p w14:paraId="473074F2">
            <w:pPr>
              <w:spacing w:line="240" w:lineRule="exact"/>
              <w:jc w:val="center"/>
              <w:rPr>
                <w:rFonts w:hint="eastAsia" w:ascii="宋体" w:hAnsi="宋体" w:cs="宋体"/>
                <w:szCs w:val="21"/>
              </w:rPr>
            </w:pPr>
          </w:p>
        </w:tc>
      </w:tr>
      <w:tr w14:paraId="3F99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54" w:type="dxa"/>
            <w:gridSpan w:val="2"/>
            <w:noWrap w:val="0"/>
            <w:vAlign w:val="center"/>
          </w:tcPr>
          <w:p w14:paraId="45D8B7BF">
            <w:pPr>
              <w:spacing w:line="240" w:lineRule="exact"/>
              <w:jc w:val="center"/>
              <w:rPr>
                <w:rFonts w:hint="eastAsia" w:ascii="宋体" w:hAnsi="宋体" w:cs="宋体"/>
                <w:szCs w:val="21"/>
              </w:rPr>
            </w:pPr>
            <w:r>
              <w:rPr>
                <w:rFonts w:hint="eastAsia" w:ascii="宋体" w:hAnsi="宋体" w:cs="宋体"/>
                <w:szCs w:val="21"/>
              </w:rPr>
              <w:t>出生日期</w:t>
            </w:r>
          </w:p>
        </w:tc>
        <w:tc>
          <w:tcPr>
            <w:tcW w:w="1898" w:type="dxa"/>
            <w:noWrap w:val="0"/>
            <w:vAlign w:val="center"/>
          </w:tcPr>
          <w:p w14:paraId="05DAA74D">
            <w:pPr>
              <w:spacing w:line="240" w:lineRule="exact"/>
              <w:jc w:val="center"/>
              <w:rPr>
                <w:rFonts w:hint="default" w:ascii="宋体" w:hAnsi="宋体" w:eastAsia="宋体" w:cs="宋体"/>
                <w:szCs w:val="21"/>
                <w:lang w:val="en-US" w:eastAsia="zh-CN"/>
              </w:rPr>
            </w:pPr>
            <w:r>
              <w:rPr>
                <w:rFonts w:hint="eastAsia" w:ascii="宋体" w:hAnsi="宋体" w:cs="宋体"/>
                <w:szCs w:val="21"/>
              </w:rPr>
              <w:t>1986.</w:t>
            </w:r>
            <w:r>
              <w:rPr>
                <w:rFonts w:hint="eastAsia" w:ascii="宋体" w:hAnsi="宋体" w:cs="宋体"/>
                <w:szCs w:val="21"/>
                <w:lang w:val="en-US" w:eastAsia="zh-CN"/>
              </w:rPr>
              <w:t>12</w:t>
            </w:r>
            <w:r>
              <w:rPr>
                <w:rFonts w:hint="eastAsia" w:ascii="宋体" w:hAnsi="宋体" w:cs="宋体"/>
                <w:szCs w:val="21"/>
              </w:rPr>
              <w:t>.</w:t>
            </w:r>
            <w:r>
              <w:rPr>
                <w:rFonts w:hint="eastAsia" w:ascii="宋体" w:hAnsi="宋体" w:cs="宋体"/>
                <w:szCs w:val="21"/>
                <w:lang w:val="en-US" w:eastAsia="zh-CN"/>
              </w:rPr>
              <w:t>29</w:t>
            </w:r>
          </w:p>
        </w:tc>
        <w:tc>
          <w:tcPr>
            <w:tcW w:w="1257" w:type="dxa"/>
            <w:noWrap w:val="0"/>
            <w:vAlign w:val="center"/>
          </w:tcPr>
          <w:p w14:paraId="7B6C6285">
            <w:pPr>
              <w:spacing w:line="240" w:lineRule="exact"/>
              <w:jc w:val="center"/>
              <w:rPr>
                <w:rFonts w:hint="eastAsia" w:ascii="宋体" w:hAnsi="宋体" w:cs="宋体"/>
                <w:szCs w:val="21"/>
              </w:rPr>
            </w:pPr>
            <w:r>
              <w:rPr>
                <w:rFonts w:hint="eastAsia" w:ascii="宋体" w:hAnsi="宋体" w:cs="宋体"/>
                <w:szCs w:val="21"/>
              </w:rPr>
              <w:t>手机号码</w:t>
            </w:r>
          </w:p>
        </w:tc>
        <w:tc>
          <w:tcPr>
            <w:tcW w:w="1560" w:type="dxa"/>
            <w:noWrap w:val="0"/>
            <w:vAlign w:val="center"/>
          </w:tcPr>
          <w:p w14:paraId="13F89E4D">
            <w:pPr>
              <w:spacing w:line="240" w:lineRule="exact"/>
              <w:jc w:val="center"/>
              <w:rPr>
                <w:rFonts w:hint="default" w:ascii="宋体" w:hAnsi="宋体" w:eastAsia="宋体" w:cs="宋体"/>
                <w:szCs w:val="21"/>
                <w:lang w:val="en-US" w:eastAsia="zh-CN"/>
              </w:rPr>
            </w:pPr>
            <w:r>
              <w:rPr>
                <w:rFonts w:hint="eastAsia" w:ascii="宋体" w:hAnsi="宋体" w:cs="宋体"/>
                <w:szCs w:val="21"/>
              </w:rPr>
              <w:t>1809887</w:t>
            </w:r>
            <w:r>
              <w:rPr>
                <w:rFonts w:hint="eastAsia" w:ascii="宋体" w:hAnsi="宋体" w:cs="宋体"/>
                <w:szCs w:val="21"/>
                <w:lang w:val="en-US" w:eastAsia="zh-CN"/>
              </w:rPr>
              <w:t>4434</w:t>
            </w:r>
          </w:p>
        </w:tc>
        <w:tc>
          <w:tcPr>
            <w:tcW w:w="2300" w:type="dxa"/>
            <w:gridSpan w:val="6"/>
            <w:vMerge w:val="continue"/>
            <w:noWrap w:val="0"/>
            <w:vAlign w:val="center"/>
          </w:tcPr>
          <w:p w14:paraId="1E471636">
            <w:pPr>
              <w:spacing w:line="240" w:lineRule="exact"/>
              <w:jc w:val="center"/>
              <w:rPr>
                <w:rFonts w:hint="eastAsia" w:ascii="宋体" w:hAnsi="宋体" w:cs="宋体"/>
                <w:szCs w:val="21"/>
              </w:rPr>
            </w:pPr>
          </w:p>
        </w:tc>
      </w:tr>
      <w:tr w14:paraId="1A26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54" w:type="dxa"/>
            <w:gridSpan w:val="2"/>
            <w:noWrap w:val="0"/>
            <w:vAlign w:val="center"/>
          </w:tcPr>
          <w:p w14:paraId="4EDEFE0A">
            <w:pPr>
              <w:spacing w:line="240" w:lineRule="exact"/>
              <w:jc w:val="center"/>
              <w:rPr>
                <w:rFonts w:hint="eastAsia" w:ascii="宋体" w:hAnsi="宋体" w:cs="宋体"/>
                <w:szCs w:val="21"/>
              </w:rPr>
            </w:pPr>
            <w:r>
              <w:rPr>
                <w:rFonts w:hint="eastAsia" w:ascii="宋体" w:hAnsi="宋体" w:cs="宋体"/>
                <w:szCs w:val="21"/>
              </w:rPr>
              <w:t>E-mail</w:t>
            </w:r>
          </w:p>
        </w:tc>
        <w:tc>
          <w:tcPr>
            <w:tcW w:w="1898" w:type="dxa"/>
            <w:noWrap w:val="0"/>
            <w:vAlign w:val="center"/>
          </w:tcPr>
          <w:p w14:paraId="6577DE75">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lukuanliu@163.com</w:t>
            </w:r>
          </w:p>
        </w:tc>
        <w:tc>
          <w:tcPr>
            <w:tcW w:w="1257" w:type="dxa"/>
            <w:noWrap w:val="0"/>
            <w:vAlign w:val="center"/>
          </w:tcPr>
          <w:p w14:paraId="4956BB46">
            <w:pPr>
              <w:spacing w:line="240" w:lineRule="exact"/>
              <w:jc w:val="center"/>
              <w:rPr>
                <w:rFonts w:hint="eastAsia" w:ascii="宋体" w:hAnsi="宋体" w:cs="宋体"/>
                <w:szCs w:val="21"/>
              </w:rPr>
            </w:pPr>
            <w:r>
              <w:rPr>
                <w:rFonts w:hint="eastAsia" w:ascii="宋体" w:hAnsi="宋体" w:cs="宋体"/>
                <w:szCs w:val="21"/>
              </w:rPr>
              <w:t>学科类别</w:t>
            </w:r>
          </w:p>
        </w:tc>
        <w:tc>
          <w:tcPr>
            <w:tcW w:w="1560" w:type="dxa"/>
            <w:noWrap w:val="0"/>
            <w:vAlign w:val="center"/>
          </w:tcPr>
          <w:p w14:paraId="04D4433F">
            <w:pPr>
              <w:spacing w:line="240" w:lineRule="exact"/>
              <w:jc w:val="center"/>
              <w:rPr>
                <w:rFonts w:hint="eastAsia" w:ascii="宋体" w:hAnsi="宋体" w:cs="宋体"/>
                <w:szCs w:val="21"/>
              </w:rPr>
            </w:pPr>
            <w:r>
              <w:rPr>
                <w:rFonts w:hint="eastAsia" w:ascii="宋体" w:hAnsi="宋体" w:cs="宋体"/>
                <w:szCs w:val="21"/>
              </w:rPr>
              <w:t>310基础医学</w:t>
            </w:r>
          </w:p>
        </w:tc>
        <w:tc>
          <w:tcPr>
            <w:tcW w:w="2300" w:type="dxa"/>
            <w:gridSpan w:val="6"/>
            <w:vMerge w:val="continue"/>
            <w:noWrap w:val="0"/>
            <w:vAlign w:val="center"/>
          </w:tcPr>
          <w:p w14:paraId="221A0320">
            <w:pPr>
              <w:spacing w:line="240" w:lineRule="exact"/>
              <w:jc w:val="center"/>
              <w:rPr>
                <w:rFonts w:hint="eastAsia" w:ascii="宋体" w:hAnsi="宋体" w:cs="宋体"/>
                <w:szCs w:val="21"/>
              </w:rPr>
            </w:pPr>
          </w:p>
        </w:tc>
      </w:tr>
      <w:tr w14:paraId="2906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954" w:type="dxa"/>
            <w:gridSpan w:val="2"/>
            <w:noWrap w:val="0"/>
            <w:vAlign w:val="center"/>
          </w:tcPr>
          <w:p w14:paraId="2FEDAC4E">
            <w:pPr>
              <w:spacing w:line="240" w:lineRule="exact"/>
              <w:jc w:val="center"/>
              <w:rPr>
                <w:rFonts w:hint="eastAsia" w:ascii="宋体" w:hAnsi="宋体" w:cs="宋体"/>
                <w:szCs w:val="21"/>
              </w:rPr>
            </w:pPr>
            <w:r>
              <w:rPr>
                <w:rFonts w:hint="eastAsia" w:ascii="宋体" w:hAnsi="宋体" w:cs="宋体"/>
                <w:szCs w:val="21"/>
              </w:rPr>
              <w:t>专业技术职务</w:t>
            </w:r>
          </w:p>
        </w:tc>
        <w:tc>
          <w:tcPr>
            <w:tcW w:w="1898" w:type="dxa"/>
            <w:noWrap w:val="0"/>
            <w:vAlign w:val="center"/>
          </w:tcPr>
          <w:p w14:paraId="7F5EC670">
            <w:pPr>
              <w:spacing w:line="240" w:lineRule="exact"/>
              <w:jc w:val="center"/>
              <w:rPr>
                <w:rFonts w:hint="eastAsia" w:ascii="宋体" w:hAnsi="宋体" w:cs="宋体"/>
                <w:szCs w:val="21"/>
              </w:rPr>
            </w:pPr>
            <w:r>
              <w:rPr>
                <w:rFonts w:hint="eastAsia" w:ascii="宋体" w:hAnsi="宋体" w:cs="宋体"/>
                <w:szCs w:val="21"/>
                <w:lang w:val="en-US" w:eastAsia="zh-CN"/>
              </w:rPr>
              <w:t>副</w:t>
            </w:r>
            <w:r>
              <w:rPr>
                <w:rFonts w:hint="eastAsia" w:ascii="宋体" w:hAnsi="宋体" w:cs="宋体"/>
                <w:szCs w:val="21"/>
              </w:rPr>
              <w:t>研究员</w:t>
            </w:r>
          </w:p>
        </w:tc>
        <w:tc>
          <w:tcPr>
            <w:tcW w:w="1257" w:type="dxa"/>
            <w:noWrap w:val="0"/>
            <w:vAlign w:val="center"/>
          </w:tcPr>
          <w:p w14:paraId="72A4DCB5">
            <w:pPr>
              <w:spacing w:line="240" w:lineRule="exact"/>
              <w:jc w:val="center"/>
              <w:rPr>
                <w:rFonts w:hint="eastAsia" w:ascii="宋体" w:hAnsi="宋体" w:cs="宋体"/>
                <w:szCs w:val="21"/>
              </w:rPr>
            </w:pPr>
            <w:r>
              <w:rPr>
                <w:rFonts w:hint="eastAsia" w:ascii="宋体" w:hAnsi="宋体" w:cs="宋体"/>
                <w:szCs w:val="21"/>
              </w:rPr>
              <w:t>行政职务</w:t>
            </w:r>
          </w:p>
        </w:tc>
        <w:tc>
          <w:tcPr>
            <w:tcW w:w="1560" w:type="dxa"/>
            <w:noWrap w:val="0"/>
            <w:vAlign w:val="center"/>
          </w:tcPr>
          <w:p w14:paraId="292DEA4B">
            <w:pPr>
              <w:spacing w:line="240" w:lineRule="exact"/>
              <w:ind w:right="-647" w:rightChars="-308"/>
              <w:rPr>
                <w:rFonts w:hint="eastAsia" w:ascii="宋体" w:hAnsi="宋体" w:cs="宋体"/>
                <w:szCs w:val="21"/>
              </w:rPr>
            </w:pPr>
            <w:r>
              <w:rPr>
                <w:rFonts w:hint="eastAsia" w:ascii="宋体" w:hAnsi="宋体" w:cs="宋体"/>
                <w:szCs w:val="21"/>
              </w:rPr>
              <w:t>无</w:t>
            </w:r>
          </w:p>
        </w:tc>
        <w:tc>
          <w:tcPr>
            <w:tcW w:w="2300" w:type="dxa"/>
            <w:gridSpan w:val="6"/>
            <w:vMerge w:val="continue"/>
            <w:noWrap w:val="0"/>
            <w:vAlign w:val="center"/>
          </w:tcPr>
          <w:p w14:paraId="493F5B09">
            <w:pPr>
              <w:spacing w:line="240" w:lineRule="exact"/>
              <w:jc w:val="center"/>
              <w:rPr>
                <w:rFonts w:hint="eastAsia" w:ascii="宋体" w:hAnsi="宋体" w:cs="宋体"/>
                <w:szCs w:val="21"/>
              </w:rPr>
            </w:pPr>
          </w:p>
        </w:tc>
      </w:tr>
      <w:tr w14:paraId="567C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54" w:type="dxa"/>
            <w:gridSpan w:val="2"/>
            <w:noWrap w:val="0"/>
            <w:vAlign w:val="center"/>
          </w:tcPr>
          <w:p w14:paraId="4F7BA4F0">
            <w:pPr>
              <w:spacing w:line="240" w:lineRule="exact"/>
              <w:jc w:val="center"/>
              <w:rPr>
                <w:rFonts w:hint="eastAsia" w:ascii="宋体" w:hAnsi="宋体" w:cs="宋体"/>
                <w:szCs w:val="21"/>
              </w:rPr>
            </w:pPr>
            <w:r>
              <w:rPr>
                <w:rFonts w:hint="eastAsia" w:ascii="宋体" w:hAnsi="宋体" w:cs="宋体"/>
                <w:szCs w:val="21"/>
              </w:rPr>
              <w:t>专业或专长</w:t>
            </w:r>
          </w:p>
        </w:tc>
        <w:tc>
          <w:tcPr>
            <w:tcW w:w="7015" w:type="dxa"/>
            <w:gridSpan w:val="9"/>
            <w:noWrap w:val="0"/>
            <w:vAlign w:val="center"/>
          </w:tcPr>
          <w:p w14:paraId="1EB34B15">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生物分离分析与干细胞组织损伤修复基础与转化</w:t>
            </w:r>
          </w:p>
        </w:tc>
      </w:tr>
      <w:tr w14:paraId="2CE4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4" w:type="dxa"/>
            <w:gridSpan w:val="2"/>
            <w:noWrap w:val="0"/>
            <w:vAlign w:val="center"/>
          </w:tcPr>
          <w:p w14:paraId="1A100FFA">
            <w:pPr>
              <w:spacing w:line="240" w:lineRule="exact"/>
              <w:jc w:val="center"/>
              <w:rPr>
                <w:rFonts w:hint="eastAsia" w:ascii="宋体" w:hAnsi="宋体" w:cs="宋体"/>
                <w:szCs w:val="21"/>
              </w:rPr>
            </w:pPr>
            <w:r>
              <w:rPr>
                <w:rFonts w:hint="eastAsia" w:ascii="宋体" w:hAnsi="宋体" w:cs="宋体"/>
                <w:szCs w:val="21"/>
              </w:rPr>
              <w:t>工作单位全称</w:t>
            </w:r>
          </w:p>
        </w:tc>
        <w:tc>
          <w:tcPr>
            <w:tcW w:w="7015" w:type="dxa"/>
            <w:gridSpan w:val="9"/>
            <w:noWrap w:val="0"/>
            <w:vAlign w:val="center"/>
          </w:tcPr>
          <w:p w14:paraId="649F2193">
            <w:pPr>
              <w:spacing w:line="240" w:lineRule="exact"/>
              <w:jc w:val="center"/>
              <w:rPr>
                <w:rFonts w:hint="eastAsia" w:ascii="宋体" w:hAnsi="宋体" w:cs="宋体"/>
                <w:szCs w:val="21"/>
              </w:rPr>
            </w:pPr>
            <w:r>
              <w:rPr>
                <w:rFonts w:hint="eastAsia" w:ascii="宋体" w:hAnsi="宋体" w:cs="宋体"/>
                <w:szCs w:val="21"/>
              </w:rPr>
              <w:t>大连医科大学附属第一医院</w:t>
            </w:r>
          </w:p>
        </w:tc>
      </w:tr>
      <w:tr w14:paraId="7F71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4" w:type="dxa"/>
            <w:gridSpan w:val="2"/>
            <w:noWrap w:val="0"/>
            <w:vAlign w:val="center"/>
          </w:tcPr>
          <w:p w14:paraId="781F3297">
            <w:pPr>
              <w:spacing w:line="240" w:lineRule="exact"/>
              <w:jc w:val="center"/>
              <w:rPr>
                <w:rFonts w:hint="eastAsia" w:ascii="宋体" w:hAnsi="宋体" w:cs="宋体"/>
                <w:szCs w:val="21"/>
              </w:rPr>
            </w:pPr>
            <w:r>
              <w:rPr>
                <w:rFonts w:hint="eastAsia" w:ascii="宋体" w:hAnsi="宋体" w:cs="宋体"/>
                <w:szCs w:val="21"/>
              </w:rPr>
              <w:t>身份证号码</w:t>
            </w:r>
          </w:p>
        </w:tc>
        <w:tc>
          <w:tcPr>
            <w:tcW w:w="7015" w:type="dxa"/>
            <w:gridSpan w:val="9"/>
            <w:noWrap w:val="0"/>
            <w:vAlign w:val="center"/>
          </w:tcPr>
          <w:p w14:paraId="37A0B1D0">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410621198612292559</w:t>
            </w:r>
          </w:p>
        </w:tc>
      </w:tr>
      <w:tr w14:paraId="15E0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54" w:type="dxa"/>
            <w:gridSpan w:val="2"/>
            <w:noWrap w:val="0"/>
            <w:vAlign w:val="center"/>
          </w:tcPr>
          <w:p w14:paraId="571660B1">
            <w:pPr>
              <w:spacing w:line="240" w:lineRule="exact"/>
              <w:jc w:val="center"/>
              <w:rPr>
                <w:rFonts w:hint="eastAsia" w:ascii="宋体" w:hAnsi="宋体" w:cs="宋体"/>
                <w:szCs w:val="21"/>
              </w:rPr>
            </w:pPr>
            <w:r>
              <w:rPr>
                <w:rFonts w:hint="eastAsia" w:ascii="宋体" w:hAnsi="宋体" w:cs="宋体"/>
                <w:szCs w:val="21"/>
              </w:rPr>
              <w:t>单位通讯地址邮编</w:t>
            </w:r>
          </w:p>
        </w:tc>
        <w:tc>
          <w:tcPr>
            <w:tcW w:w="4715" w:type="dxa"/>
            <w:gridSpan w:val="3"/>
            <w:noWrap w:val="0"/>
            <w:vAlign w:val="center"/>
          </w:tcPr>
          <w:p w14:paraId="7608B24C">
            <w:pPr>
              <w:spacing w:line="240" w:lineRule="exact"/>
              <w:jc w:val="center"/>
              <w:rPr>
                <w:rFonts w:hint="eastAsia" w:ascii="宋体" w:hAnsi="宋体" w:cs="宋体"/>
                <w:szCs w:val="21"/>
              </w:rPr>
            </w:pPr>
            <w:r>
              <w:rPr>
                <w:rFonts w:hint="eastAsia" w:ascii="宋体" w:hAnsi="宋体" w:cs="宋体"/>
                <w:szCs w:val="21"/>
              </w:rPr>
              <w:t>大连市中山路222号</w:t>
            </w:r>
          </w:p>
        </w:tc>
        <w:tc>
          <w:tcPr>
            <w:tcW w:w="349" w:type="dxa"/>
            <w:noWrap w:val="0"/>
            <w:vAlign w:val="center"/>
          </w:tcPr>
          <w:p w14:paraId="0EEF982E">
            <w:pPr>
              <w:spacing w:line="240" w:lineRule="exact"/>
              <w:jc w:val="center"/>
              <w:rPr>
                <w:rFonts w:hint="eastAsia" w:ascii="宋体" w:hAnsi="宋体" w:cs="宋体"/>
                <w:szCs w:val="21"/>
              </w:rPr>
            </w:pPr>
            <w:r>
              <w:rPr>
                <w:rFonts w:hint="eastAsia" w:ascii="宋体" w:hAnsi="宋体" w:cs="宋体"/>
                <w:szCs w:val="21"/>
              </w:rPr>
              <w:t>1</w:t>
            </w:r>
          </w:p>
        </w:tc>
        <w:tc>
          <w:tcPr>
            <w:tcW w:w="403" w:type="dxa"/>
            <w:noWrap w:val="0"/>
            <w:vAlign w:val="center"/>
          </w:tcPr>
          <w:p w14:paraId="1BCC071F">
            <w:pPr>
              <w:spacing w:line="240" w:lineRule="exact"/>
              <w:jc w:val="center"/>
              <w:rPr>
                <w:rFonts w:hint="eastAsia" w:ascii="宋体" w:hAnsi="宋体" w:cs="宋体"/>
                <w:szCs w:val="21"/>
              </w:rPr>
            </w:pPr>
            <w:r>
              <w:rPr>
                <w:rFonts w:hint="eastAsia" w:ascii="宋体" w:hAnsi="宋体" w:cs="宋体"/>
                <w:szCs w:val="21"/>
              </w:rPr>
              <w:t>1</w:t>
            </w:r>
          </w:p>
        </w:tc>
        <w:tc>
          <w:tcPr>
            <w:tcW w:w="403" w:type="dxa"/>
            <w:noWrap w:val="0"/>
            <w:vAlign w:val="center"/>
          </w:tcPr>
          <w:p w14:paraId="7DDAC6E7">
            <w:pPr>
              <w:spacing w:line="240" w:lineRule="exact"/>
              <w:jc w:val="center"/>
              <w:rPr>
                <w:rFonts w:hint="eastAsia" w:ascii="宋体" w:hAnsi="宋体" w:cs="宋体"/>
                <w:szCs w:val="21"/>
              </w:rPr>
            </w:pPr>
            <w:r>
              <w:rPr>
                <w:rFonts w:hint="eastAsia" w:ascii="宋体" w:hAnsi="宋体" w:cs="宋体"/>
                <w:szCs w:val="21"/>
              </w:rPr>
              <w:t>6</w:t>
            </w:r>
          </w:p>
        </w:tc>
        <w:tc>
          <w:tcPr>
            <w:tcW w:w="403" w:type="dxa"/>
            <w:noWrap w:val="0"/>
            <w:vAlign w:val="center"/>
          </w:tcPr>
          <w:p w14:paraId="514D00AF">
            <w:pPr>
              <w:spacing w:line="240" w:lineRule="exact"/>
              <w:jc w:val="center"/>
              <w:rPr>
                <w:rFonts w:hint="eastAsia" w:ascii="宋体" w:hAnsi="宋体" w:cs="宋体"/>
                <w:szCs w:val="21"/>
              </w:rPr>
            </w:pPr>
            <w:r>
              <w:rPr>
                <w:rFonts w:hint="eastAsia" w:ascii="宋体" w:hAnsi="宋体" w:cs="宋体"/>
                <w:szCs w:val="21"/>
              </w:rPr>
              <w:t>0</w:t>
            </w:r>
          </w:p>
        </w:tc>
        <w:tc>
          <w:tcPr>
            <w:tcW w:w="403" w:type="dxa"/>
            <w:noWrap w:val="0"/>
            <w:vAlign w:val="center"/>
          </w:tcPr>
          <w:p w14:paraId="6A161D60">
            <w:pPr>
              <w:spacing w:line="240" w:lineRule="exact"/>
              <w:jc w:val="center"/>
              <w:rPr>
                <w:rFonts w:hint="eastAsia" w:ascii="宋体" w:hAnsi="宋体" w:cs="宋体"/>
                <w:szCs w:val="21"/>
              </w:rPr>
            </w:pPr>
            <w:r>
              <w:rPr>
                <w:rFonts w:hint="eastAsia" w:ascii="宋体" w:hAnsi="宋体" w:cs="宋体"/>
                <w:szCs w:val="21"/>
              </w:rPr>
              <w:t>1</w:t>
            </w:r>
          </w:p>
        </w:tc>
        <w:tc>
          <w:tcPr>
            <w:tcW w:w="339" w:type="dxa"/>
            <w:noWrap w:val="0"/>
            <w:vAlign w:val="center"/>
          </w:tcPr>
          <w:p w14:paraId="1AC72167">
            <w:pPr>
              <w:spacing w:line="240" w:lineRule="exact"/>
              <w:jc w:val="center"/>
              <w:rPr>
                <w:rFonts w:hint="eastAsia" w:ascii="宋体" w:hAnsi="宋体" w:cs="宋体"/>
                <w:szCs w:val="21"/>
              </w:rPr>
            </w:pPr>
            <w:r>
              <w:rPr>
                <w:rFonts w:hint="eastAsia" w:ascii="宋体" w:hAnsi="宋体" w:cs="宋体"/>
                <w:szCs w:val="21"/>
              </w:rPr>
              <w:t>1</w:t>
            </w:r>
          </w:p>
        </w:tc>
      </w:tr>
      <w:tr w14:paraId="3749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exact"/>
          <w:jc w:val="center"/>
        </w:trPr>
        <w:tc>
          <w:tcPr>
            <w:tcW w:w="404" w:type="dxa"/>
            <w:noWrap w:val="0"/>
            <w:vAlign w:val="center"/>
          </w:tcPr>
          <w:p w14:paraId="73B25015">
            <w:pPr>
              <w:spacing w:line="240" w:lineRule="exact"/>
              <w:ind w:right="611" w:rightChars="291"/>
              <w:jc w:val="right"/>
              <w:rPr>
                <w:rFonts w:hint="eastAsia" w:ascii="宋体" w:hAnsi="宋体" w:cs="宋体"/>
                <w:szCs w:val="21"/>
              </w:rPr>
            </w:pPr>
            <w:r>
              <w:rPr>
                <w:rFonts w:hint="eastAsia" w:ascii="宋体" w:hAnsi="宋体" w:cs="宋体"/>
                <w:szCs w:val="21"/>
              </w:rPr>
              <w:t>社会职务</w:t>
            </w:r>
          </w:p>
        </w:tc>
        <w:tc>
          <w:tcPr>
            <w:tcW w:w="8565" w:type="dxa"/>
            <w:gridSpan w:val="10"/>
            <w:noWrap w:val="0"/>
            <w:vAlign w:val="center"/>
          </w:tcPr>
          <w:p w14:paraId="0377F509">
            <w:pPr>
              <w:spacing w:line="240" w:lineRule="exact"/>
              <w:jc w:val="center"/>
              <w:rPr>
                <w:rFonts w:hint="eastAsia" w:ascii="宋体" w:hAnsi="宋体" w:cs="宋体"/>
                <w:szCs w:val="21"/>
              </w:rPr>
            </w:pPr>
            <w:r>
              <w:rPr>
                <w:rFonts w:hint="eastAsia" w:ascii="宋体" w:hAnsi="宋体" w:cs="宋体"/>
                <w:szCs w:val="21"/>
              </w:rPr>
              <w:t>无</w:t>
            </w:r>
          </w:p>
        </w:tc>
      </w:tr>
      <w:tr w14:paraId="1F74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exact"/>
          <w:jc w:val="center"/>
        </w:trPr>
        <w:tc>
          <w:tcPr>
            <w:tcW w:w="404" w:type="dxa"/>
            <w:noWrap w:val="0"/>
            <w:vAlign w:val="center"/>
          </w:tcPr>
          <w:p w14:paraId="6A602BBE">
            <w:pPr>
              <w:spacing w:line="240" w:lineRule="exact"/>
              <w:ind w:right="611" w:rightChars="291"/>
              <w:jc w:val="right"/>
              <w:rPr>
                <w:rFonts w:hint="eastAsia" w:ascii="宋体" w:hAnsi="宋体" w:cs="宋体"/>
                <w:szCs w:val="21"/>
              </w:rPr>
            </w:pPr>
            <w:r>
              <w:rPr>
                <w:rFonts w:hint="eastAsia" w:ascii="宋体" w:hAnsi="宋体" w:cs="宋体"/>
                <w:szCs w:val="21"/>
              </w:rPr>
              <w:t>国内外学术</w:t>
            </w:r>
          </w:p>
          <w:p w14:paraId="0C3B0E70">
            <w:pPr>
              <w:spacing w:line="240" w:lineRule="exact"/>
              <w:ind w:right="611" w:rightChars="291"/>
              <w:jc w:val="right"/>
              <w:rPr>
                <w:rFonts w:hint="eastAsia" w:ascii="宋体" w:hAnsi="宋体" w:cs="宋体"/>
                <w:szCs w:val="21"/>
              </w:rPr>
            </w:pPr>
            <w:r>
              <w:rPr>
                <w:rFonts w:hint="eastAsia" w:ascii="宋体" w:hAnsi="宋体" w:cs="宋体"/>
                <w:szCs w:val="21"/>
              </w:rPr>
              <w:t>组织任职情况</w:t>
            </w:r>
          </w:p>
        </w:tc>
        <w:tc>
          <w:tcPr>
            <w:tcW w:w="8565" w:type="dxa"/>
            <w:gridSpan w:val="10"/>
            <w:noWrap w:val="0"/>
            <w:vAlign w:val="center"/>
          </w:tcPr>
          <w:p w14:paraId="3F54236C">
            <w:pPr>
              <w:spacing w:line="240" w:lineRule="exact"/>
              <w:jc w:val="center"/>
              <w:rPr>
                <w:rFonts w:hint="eastAsia" w:ascii="宋体" w:hAnsi="宋体" w:cs="宋体"/>
                <w:szCs w:val="21"/>
              </w:rPr>
            </w:pPr>
            <w:r>
              <w:rPr>
                <w:rFonts w:hint="eastAsia" w:ascii="宋体" w:hAnsi="宋体" w:cs="宋体"/>
                <w:szCs w:val="21"/>
              </w:rPr>
              <w:t>中华医学会组织修复与再生分会青年委员</w:t>
            </w:r>
          </w:p>
          <w:p w14:paraId="1D0F9619">
            <w:pPr>
              <w:spacing w:line="240" w:lineRule="exact"/>
              <w:jc w:val="center"/>
              <w:rPr>
                <w:rFonts w:hint="eastAsia" w:ascii="宋体" w:hAnsi="宋体" w:cs="宋体"/>
                <w:szCs w:val="21"/>
              </w:rPr>
            </w:pPr>
            <w:r>
              <w:rPr>
                <w:rFonts w:hint="eastAsia" w:ascii="宋体" w:hAnsi="宋体" w:cs="宋体"/>
                <w:szCs w:val="21"/>
              </w:rPr>
              <w:t>《iMeta》青年编委</w:t>
            </w:r>
          </w:p>
        </w:tc>
      </w:tr>
      <w:tr w14:paraId="4082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restart"/>
            <w:noWrap w:val="0"/>
            <w:textDirection w:val="tbRlV"/>
            <w:vAlign w:val="center"/>
          </w:tcPr>
          <w:p w14:paraId="74E1AE22">
            <w:pPr>
              <w:spacing w:line="240" w:lineRule="exact"/>
              <w:ind w:left="-4" w:right="611" w:rightChars="291"/>
              <w:jc w:val="center"/>
              <w:rPr>
                <w:rFonts w:hint="eastAsia" w:ascii="宋体" w:hAnsi="宋体" w:cs="宋体"/>
                <w:szCs w:val="21"/>
                <w:highlight w:val="yellow"/>
              </w:rPr>
            </w:pPr>
            <w:r>
              <w:rPr>
                <w:rFonts w:hint="eastAsia" w:ascii="宋体" w:hAnsi="宋体" w:cs="宋体"/>
                <w:szCs w:val="21"/>
              </w:rPr>
              <w:t>本人简历（从大专或大学填起）</w:t>
            </w:r>
          </w:p>
        </w:tc>
        <w:tc>
          <w:tcPr>
            <w:tcW w:w="3448" w:type="dxa"/>
            <w:gridSpan w:val="2"/>
            <w:noWrap w:val="0"/>
            <w:vAlign w:val="center"/>
          </w:tcPr>
          <w:p w14:paraId="27B3D35C">
            <w:pPr>
              <w:spacing w:line="240" w:lineRule="exact"/>
              <w:jc w:val="center"/>
              <w:rPr>
                <w:rFonts w:hint="eastAsia" w:ascii="宋体" w:hAnsi="宋体" w:cs="宋体"/>
                <w:szCs w:val="21"/>
              </w:rPr>
            </w:pPr>
            <w:r>
              <w:rPr>
                <w:rFonts w:hint="eastAsia" w:ascii="宋体" w:hAnsi="宋体" w:cs="宋体"/>
                <w:szCs w:val="21"/>
              </w:rPr>
              <w:t>起止年月</w:t>
            </w:r>
          </w:p>
        </w:tc>
        <w:tc>
          <w:tcPr>
            <w:tcW w:w="5117" w:type="dxa"/>
            <w:gridSpan w:val="8"/>
            <w:noWrap w:val="0"/>
            <w:vAlign w:val="center"/>
          </w:tcPr>
          <w:p w14:paraId="18161DA8">
            <w:pPr>
              <w:spacing w:line="240" w:lineRule="exact"/>
              <w:jc w:val="center"/>
              <w:rPr>
                <w:rFonts w:hint="eastAsia" w:ascii="宋体" w:hAnsi="宋体" w:cs="宋体"/>
                <w:szCs w:val="21"/>
              </w:rPr>
            </w:pPr>
            <w:r>
              <w:rPr>
                <w:rFonts w:hint="eastAsia" w:ascii="宋体" w:hAnsi="宋体" w:cs="宋体"/>
                <w:szCs w:val="21"/>
              </w:rPr>
              <w:t>在何单位（学校）任何职（读何专业）</w:t>
            </w:r>
          </w:p>
        </w:tc>
      </w:tr>
      <w:tr w14:paraId="117B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continue"/>
            <w:noWrap w:val="0"/>
            <w:vAlign w:val="center"/>
          </w:tcPr>
          <w:p w14:paraId="006CBD03">
            <w:pPr>
              <w:spacing w:line="240" w:lineRule="exact"/>
              <w:ind w:right="611" w:rightChars="291"/>
              <w:jc w:val="center"/>
              <w:rPr>
                <w:rFonts w:hint="eastAsia" w:ascii="宋体" w:hAnsi="宋体" w:cs="宋体"/>
                <w:szCs w:val="21"/>
              </w:rPr>
            </w:pPr>
          </w:p>
        </w:tc>
        <w:tc>
          <w:tcPr>
            <w:tcW w:w="3448" w:type="dxa"/>
            <w:gridSpan w:val="2"/>
            <w:noWrap w:val="0"/>
            <w:vAlign w:val="center"/>
          </w:tcPr>
          <w:p w14:paraId="7D46BACE">
            <w:pPr>
              <w:spacing w:line="240" w:lineRule="exact"/>
              <w:jc w:val="center"/>
              <w:rPr>
                <w:rFonts w:hint="eastAsia" w:ascii="宋体" w:hAnsi="宋体" w:eastAsia="宋体" w:cs="宋体"/>
                <w:szCs w:val="21"/>
                <w:lang w:eastAsia="zh-CN"/>
              </w:rPr>
            </w:pPr>
            <w:r>
              <w:rPr>
                <w:rFonts w:hint="eastAsia" w:ascii="宋体" w:hAnsi="宋体" w:cs="宋体"/>
                <w:szCs w:val="21"/>
              </w:rPr>
              <w:t>200</w:t>
            </w:r>
            <w:r>
              <w:rPr>
                <w:rFonts w:hint="eastAsia" w:ascii="宋体" w:hAnsi="宋体" w:cs="宋体"/>
                <w:szCs w:val="21"/>
                <w:lang w:val="en-US" w:eastAsia="zh-CN"/>
              </w:rPr>
              <w:t>7</w:t>
            </w:r>
            <w:r>
              <w:rPr>
                <w:rFonts w:hint="eastAsia" w:ascii="宋体" w:hAnsi="宋体" w:cs="宋体"/>
                <w:szCs w:val="21"/>
              </w:rPr>
              <w:t>.9-20</w:t>
            </w:r>
            <w:r>
              <w:rPr>
                <w:rFonts w:hint="eastAsia" w:ascii="宋体" w:hAnsi="宋体" w:cs="宋体"/>
                <w:szCs w:val="21"/>
                <w:lang w:val="en-US" w:eastAsia="zh-CN"/>
              </w:rPr>
              <w:t>11</w:t>
            </w:r>
            <w:r>
              <w:rPr>
                <w:rFonts w:hint="eastAsia" w:ascii="宋体" w:hAnsi="宋体" w:cs="宋体"/>
                <w:szCs w:val="21"/>
              </w:rPr>
              <w:t>.</w:t>
            </w:r>
            <w:r>
              <w:rPr>
                <w:rFonts w:hint="eastAsia" w:ascii="宋体" w:hAnsi="宋体" w:cs="宋体"/>
                <w:szCs w:val="21"/>
                <w:lang w:val="en-US" w:eastAsia="zh-CN"/>
              </w:rPr>
              <w:t>6</w:t>
            </w:r>
          </w:p>
        </w:tc>
        <w:tc>
          <w:tcPr>
            <w:tcW w:w="5117" w:type="dxa"/>
            <w:gridSpan w:val="8"/>
            <w:noWrap w:val="0"/>
            <w:vAlign w:val="center"/>
          </w:tcPr>
          <w:p w14:paraId="04237B28">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吉林师范大学 地理科学</w:t>
            </w:r>
          </w:p>
        </w:tc>
      </w:tr>
      <w:tr w14:paraId="6409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continue"/>
            <w:noWrap w:val="0"/>
            <w:vAlign w:val="center"/>
          </w:tcPr>
          <w:p w14:paraId="6DC51F32">
            <w:pPr>
              <w:spacing w:line="240" w:lineRule="exact"/>
              <w:ind w:right="611" w:rightChars="291"/>
              <w:jc w:val="center"/>
              <w:rPr>
                <w:rFonts w:hint="eastAsia" w:ascii="宋体" w:hAnsi="宋体" w:cs="宋体"/>
                <w:szCs w:val="21"/>
              </w:rPr>
            </w:pPr>
          </w:p>
        </w:tc>
        <w:tc>
          <w:tcPr>
            <w:tcW w:w="3448" w:type="dxa"/>
            <w:gridSpan w:val="2"/>
            <w:noWrap w:val="0"/>
            <w:vAlign w:val="center"/>
          </w:tcPr>
          <w:p w14:paraId="3F648155">
            <w:pPr>
              <w:spacing w:line="240" w:lineRule="exact"/>
              <w:jc w:val="center"/>
              <w:rPr>
                <w:rFonts w:hint="eastAsia" w:ascii="宋体" w:hAnsi="宋体" w:eastAsia="宋体" w:cs="宋体"/>
                <w:szCs w:val="21"/>
                <w:lang w:eastAsia="zh-CN"/>
              </w:rPr>
            </w:pPr>
            <w:r>
              <w:rPr>
                <w:rFonts w:hint="eastAsia" w:ascii="宋体" w:hAnsi="宋体" w:cs="宋体"/>
                <w:szCs w:val="21"/>
                <w:lang w:val="en-US" w:eastAsia="zh-CN"/>
              </w:rPr>
              <w:t>2011.9</w:t>
            </w:r>
            <w:r>
              <w:rPr>
                <w:rFonts w:hint="eastAsia" w:ascii="宋体" w:hAnsi="宋体" w:cs="宋体"/>
                <w:szCs w:val="21"/>
              </w:rPr>
              <w:t>-20</w:t>
            </w:r>
            <w:r>
              <w:rPr>
                <w:rFonts w:hint="eastAsia" w:ascii="宋体" w:hAnsi="宋体" w:cs="宋体"/>
                <w:szCs w:val="21"/>
                <w:lang w:val="en-US" w:eastAsia="zh-CN"/>
              </w:rPr>
              <w:t>14</w:t>
            </w:r>
            <w:r>
              <w:rPr>
                <w:rFonts w:hint="eastAsia" w:ascii="宋体" w:hAnsi="宋体" w:cs="宋体"/>
                <w:szCs w:val="21"/>
              </w:rPr>
              <w:t>.</w:t>
            </w:r>
            <w:r>
              <w:rPr>
                <w:rFonts w:hint="eastAsia" w:ascii="宋体" w:hAnsi="宋体" w:cs="宋体"/>
                <w:szCs w:val="21"/>
                <w:lang w:val="en-US" w:eastAsia="zh-CN"/>
              </w:rPr>
              <w:t>6</w:t>
            </w:r>
          </w:p>
        </w:tc>
        <w:tc>
          <w:tcPr>
            <w:tcW w:w="5117" w:type="dxa"/>
            <w:gridSpan w:val="8"/>
            <w:noWrap w:val="0"/>
            <w:vAlign w:val="center"/>
          </w:tcPr>
          <w:p w14:paraId="3A906423">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江苏大学 环境科学</w:t>
            </w:r>
          </w:p>
        </w:tc>
      </w:tr>
      <w:tr w14:paraId="376B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continue"/>
            <w:noWrap w:val="0"/>
            <w:vAlign w:val="center"/>
          </w:tcPr>
          <w:p w14:paraId="79CA1681">
            <w:pPr>
              <w:spacing w:line="240" w:lineRule="exact"/>
              <w:ind w:right="611" w:rightChars="291"/>
              <w:jc w:val="center"/>
              <w:rPr>
                <w:rFonts w:hint="eastAsia" w:ascii="宋体" w:hAnsi="宋体" w:cs="宋体"/>
                <w:szCs w:val="21"/>
              </w:rPr>
            </w:pPr>
          </w:p>
        </w:tc>
        <w:tc>
          <w:tcPr>
            <w:tcW w:w="3448" w:type="dxa"/>
            <w:gridSpan w:val="2"/>
            <w:noWrap w:val="0"/>
            <w:vAlign w:val="center"/>
          </w:tcPr>
          <w:p w14:paraId="457B3410">
            <w:pPr>
              <w:spacing w:line="240" w:lineRule="exact"/>
              <w:jc w:val="center"/>
              <w:rPr>
                <w:rFonts w:hint="eastAsia" w:ascii="宋体" w:hAnsi="宋体" w:eastAsia="宋体" w:cs="宋体"/>
                <w:szCs w:val="21"/>
                <w:lang w:eastAsia="zh-CN"/>
              </w:rPr>
            </w:pPr>
            <w:r>
              <w:rPr>
                <w:rFonts w:hint="eastAsia" w:ascii="宋体" w:hAnsi="宋体" w:cs="宋体"/>
                <w:szCs w:val="21"/>
              </w:rPr>
              <w:t>201</w:t>
            </w:r>
            <w:r>
              <w:rPr>
                <w:rFonts w:hint="eastAsia" w:ascii="宋体" w:hAnsi="宋体" w:cs="宋体"/>
                <w:szCs w:val="21"/>
                <w:lang w:val="en-US" w:eastAsia="zh-CN"/>
              </w:rPr>
              <w:t>4</w:t>
            </w:r>
            <w:r>
              <w:rPr>
                <w:rFonts w:hint="eastAsia" w:ascii="宋体" w:hAnsi="宋体" w:cs="宋体"/>
                <w:szCs w:val="21"/>
              </w:rPr>
              <w:t>.9-201</w:t>
            </w: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4</w:t>
            </w:r>
          </w:p>
        </w:tc>
        <w:tc>
          <w:tcPr>
            <w:tcW w:w="5117" w:type="dxa"/>
            <w:gridSpan w:val="8"/>
            <w:noWrap w:val="0"/>
            <w:vAlign w:val="center"/>
          </w:tcPr>
          <w:p w14:paraId="27D8115B">
            <w:pPr>
              <w:spacing w:line="240" w:lineRule="exact"/>
              <w:jc w:val="center"/>
              <w:rPr>
                <w:rFonts w:hint="default" w:ascii="宋体" w:hAnsi="宋体" w:eastAsia="宋体" w:cs="宋体"/>
                <w:szCs w:val="21"/>
                <w:lang w:val="en-US" w:eastAsia="zh-CN"/>
              </w:rPr>
            </w:pPr>
            <w:r>
              <w:rPr>
                <w:rFonts w:hint="eastAsia" w:ascii="宋体" w:hAnsi="宋体" w:cs="宋体"/>
                <w:szCs w:val="21"/>
                <w:lang w:val="en-US" w:eastAsia="zh-CN"/>
              </w:rPr>
              <w:t>中国科学院大学和大连理工大学联合培养 分析化学</w:t>
            </w:r>
          </w:p>
        </w:tc>
      </w:tr>
      <w:tr w14:paraId="5081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continue"/>
            <w:noWrap w:val="0"/>
            <w:vAlign w:val="center"/>
          </w:tcPr>
          <w:p w14:paraId="08492AC3">
            <w:pPr>
              <w:spacing w:line="240" w:lineRule="exact"/>
              <w:ind w:right="611" w:rightChars="291"/>
              <w:rPr>
                <w:rFonts w:hint="eastAsia" w:ascii="宋体" w:hAnsi="宋体" w:cs="宋体"/>
                <w:szCs w:val="21"/>
              </w:rPr>
            </w:pPr>
          </w:p>
        </w:tc>
        <w:tc>
          <w:tcPr>
            <w:tcW w:w="3448" w:type="dxa"/>
            <w:gridSpan w:val="2"/>
            <w:noWrap w:val="0"/>
            <w:vAlign w:val="center"/>
          </w:tcPr>
          <w:p w14:paraId="7B7D71C7">
            <w:pPr>
              <w:spacing w:line="240" w:lineRule="exact"/>
              <w:jc w:val="center"/>
              <w:rPr>
                <w:rFonts w:hint="eastAsia" w:ascii="宋体" w:hAnsi="宋体" w:cs="宋体"/>
                <w:szCs w:val="21"/>
              </w:rPr>
            </w:pPr>
            <w:r>
              <w:rPr>
                <w:rFonts w:hint="eastAsia" w:ascii="宋体" w:hAnsi="宋体" w:cs="宋体"/>
                <w:szCs w:val="21"/>
              </w:rPr>
              <w:t>201</w:t>
            </w: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-20</w:t>
            </w:r>
            <w:r>
              <w:rPr>
                <w:rFonts w:hint="eastAsia" w:ascii="宋体" w:hAnsi="宋体" w:cs="宋体"/>
                <w:szCs w:val="21"/>
                <w:lang w:val="en-US" w:eastAsia="zh-CN"/>
              </w:rPr>
              <w:t>21</w:t>
            </w:r>
            <w:r>
              <w:rPr>
                <w:rFonts w:hint="eastAsia" w:ascii="宋体" w:hAnsi="宋体" w:cs="宋体"/>
                <w:szCs w:val="21"/>
              </w:rPr>
              <w:t>.11</w:t>
            </w:r>
          </w:p>
        </w:tc>
        <w:tc>
          <w:tcPr>
            <w:tcW w:w="5117" w:type="dxa"/>
            <w:gridSpan w:val="8"/>
            <w:noWrap w:val="0"/>
            <w:vAlign w:val="center"/>
          </w:tcPr>
          <w:p w14:paraId="58A5FFAB">
            <w:pPr>
              <w:spacing w:line="240" w:lineRule="exact"/>
              <w:jc w:val="center"/>
              <w:rPr>
                <w:rFonts w:hint="eastAsia" w:ascii="宋体" w:hAnsi="宋体" w:cs="宋体"/>
                <w:szCs w:val="21"/>
              </w:rPr>
            </w:pPr>
            <w:r>
              <w:rPr>
                <w:rFonts w:hint="eastAsia" w:ascii="宋体" w:hAnsi="宋体" w:cs="宋体"/>
                <w:szCs w:val="21"/>
              </w:rPr>
              <w:t>大连医科大学附属第一医院 助理研究员</w:t>
            </w:r>
          </w:p>
        </w:tc>
      </w:tr>
      <w:tr w14:paraId="2B80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continue"/>
            <w:noWrap w:val="0"/>
            <w:vAlign w:val="center"/>
          </w:tcPr>
          <w:p w14:paraId="73E220EB">
            <w:pPr>
              <w:spacing w:line="240" w:lineRule="exact"/>
              <w:ind w:right="611" w:rightChars="291"/>
              <w:rPr>
                <w:rFonts w:hint="eastAsia" w:ascii="宋体" w:hAnsi="宋体" w:cs="宋体"/>
                <w:szCs w:val="21"/>
              </w:rPr>
            </w:pPr>
          </w:p>
        </w:tc>
        <w:tc>
          <w:tcPr>
            <w:tcW w:w="3448" w:type="dxa"/>
            <w:gridSpan w:val="2"/>
            <w:noWrap w:val="0"/>
            <w:vAlign w:val="center"/>
          </w:tcPr>
          <w:p w14:paraId="2419FF19">
            <w:pPr>
              <w:spacing w:line="240" w:lineRule="exact"/>
              <w:jc w:val="center"/>
              <w:rPr>
                <w:rFonts w:hint="eastAsia" w:ascii="宋体" w:hAnsi="宋体" w:eastAsia="宋体" w:cs="宋体"/>
                <w:szCs w:val="21"/>
                <w:lang w:eastAsia="zh-CN"/>
              </w:rPr>
            </w:pPr>
            <w:r>
              <w:rPr>
                <w:rFonts w:hint="eastAsia" w:ascii="宋体" w:hAnsi="宋体" w:cs="宋体"/>
                <w:szCs w:val="21"/>
              </w:rPr>
              <w:t>20</w:t>
            </w:r>
            <w:r>
              <w:rPr>
                <w:rFonts w:hint="eastAsia" w:ascii="宋体" w:hAnsi="宋体" w:cs="宋体"/>
                <w:szCs w:val="21"/>
                <w:lang w:val="en-US" w:eastAsia="zh-CN"/>
              </w:rPr>
              <w:t>21</w:t>
            </w:r>
            <w:r>
              <w:rPr>
                <w:rFonts w:hint="eastAsia" w:ascii="宋体" w:hAnsi="宋体" w:cs="宋体"/>
                <w:szCs w:val="21"/>
              </w:rPr>
              <w:t>.11-</w:t>
            </w:r>
            <w:r>
              <w:rPr>
                <w:rFonts w:hint="eastAsia" w:ascii="宋体" w:hAnsi="宋体" w:cs="宋体"/>
                <w:szCs w:val="21"/>
                <w:lang w:val="en-US" w:eastAsia="zh-CN"/>
              </w:rPr>
              <w:t>至今</w:t>
            </w:r>
          </w:p>
        </w:tc>
        <w:tc>
          <w:tcPr>
            <w:tcW w:w="5117" w:type="dxa"/>
            <w:gridSpan w:val="8"/>
            <w:noWrap w:val="0"/>
            <w:vAlign w:val="center"/>
          </w:tcPr>
          <w:p w14:paraId="43188414">
            <w:pPr>
              <w:spacing w:line="240" w:lineRule="exact"/>
              <w:jc w:val="center"/>
              <w:rPr>
                <w:rFonts w:hint="eastAsia" w:ascii="宋体" w:hAnsi="宋体" w:cs="宋体"/>
                <w:szCs w:val="21"/>
              </w:rPr>
            </w:pPr>
            <w:r>
              <w:rPr>
                <w:rFonts w:hint="eastAsia" w:ascii="宋体" w:hAnsi="宋体" w:cs="宋体"/>
                <w:szCs w:val="21"/>
              </w:rPr>
              <w:t>大连医科大学附属第一医院 副研究员</w:t>
            </w:r>
          </w:p>
        </w:tc>
      </w:tr>
      <w:tr w14:paraId="5E60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continue"/>
            <w:noWrap w:val="0"/>
            <w:vAlign w:val="center"/>
          </w:tcPr>
          <w:p w14:paraId="57C94A6B">
            <w:pPr>
              <w:spacing w:line="240" w:lineRule="exact"/>
              <w:ind w:right="611" w:rightChars="291"/>
              <w:rPr>
                <w:rFonts w:hint="eastAsia" w:ascii="宋体" w:hAnsi="宋体" w:cs="宋体"/>
                <w:szCs w:val="21"/>
              </w:rPr>
            </w:pPr>
          </w:p>
        </w:tc>
        <w:tc>
          <w:tcPr>
            <w:tcW w:w="3448" w:type="dxa"/>
            <w:gridSpan w:val="2"/>
            <w:noWrap w:val="0"/>
            <w:vAlign w:val="center"/>
          </w:tcPr>
          <w:p w14:paraId="0D29453A">
            <w:pPr>
              <w:spacing w:line="240" w:lineRule="exact"/>
              <w:jc w:val="center"/>
              <w:rPr>
                <w:rFonts w:hint="eastAsia" w:ascii="宋体" w:hAnsi="宋体" w:cs="宋体"/>
                <w:szCs w:val="21"/>
              </w:rPr>
            </w:pPr>
          </w:p>
        </w:tc>
        <w:tc>
          <w:tcPr>
            <w:tcW w:w="5117" w:type="dxa"/>
            <w:gridSpan w:val="8"/>
            <w:noWrap w:val="0"/>
            <w:vAlign w:val="center"/>
          </w:tcPr>
          <w:p w14:paraId="430A3BAC">
            <w:pPr>
              <w:spacing w:line="240" w:lineRule="exact"/>
              <w:jc w:val="center"/>
              <w:rPr>
                <w:rFonts w:hint="eastAsia" w:ascii="宋体" w:hAnsi="宋体" w:cs="宋体"/>
                <w:szCs w:val="21"/>
              </w:rPr>
            </w:pPr>
          </w:p>
        </w:tc>
      </w:tr>
      <w:tr w14:paraId="6EC3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continue"/>
            <w:noWrap w:val="0"/>
            <w:vAlign w:val="center"/>
          </w:tcPr>
          <w:p w14:paraId="6ED026D1">
            <w:pPr>
              <w:spacing w:line="240" w:lineRule="exact"/>
              <w:ind w:right="611" w:rightChars="291"/>
              <w:rPr>
                <w:rFonts w:hint="eastAsia" w:ascii="宋体" w:hAnsi="宋体" w:cs="宋体"/>
                <w:szCs w:val="21"/>
              </w:rPr>
            </w:pPr>
          </w:p>
        </w:tc>
        <w:tc>
          <w:tcPr>
            <w:tcW w:w="3448" w:type="dxa"/>
            <w:gridSpan w:val="2"/>
            <w:noWrap w:val="0"/>
            <w:vAlign w:val="center"/>
          </w:tcPr>
          <w:p w14:paraId="204963CF">
            <w:pPr>
              <w:spacing w:line="240" w:lineRule="exact"/>
              <w:jc w:val="center"/>
              <w:rPr>
                <w:rFonts w:hint="eastAsia" w:ascii="宋体" w:hAnsi="宋体" w:cs="宋体"/>
                <w:szCs w:val="21"/>
              </w:rPr>
            </w:pPr>
          </w:p>
        </w:tc>
        <w:tc>
          <w:tcPr>
            <w:tcW w:w="5117" w:type="dxa"/>
            <w:gridSpan w:val="8"/>
            <w:noWrap w:val="0"/>
            <w:vAlign w:val="center"/>
          </w:tcPr>
          <w:p w14:paraId="17805692">
            <w:pPr>
              <w:spacing w:line="240" w:lineRule="exact"/>
              <w:jc w:val="center"/>
              <w:rPr>
                <w:rFonts w:hint="eastAsia" w:ascii="宋体" w:hAnsi="宋体" w:cs="宋体"/>
                <w:szCs w:val="21"/>
              </w:rPr>
            </w:pPr>
          </w:p>
        </w:tc>
      </w:tr>
      <w:tr w14:paraId="4457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continue"/>
            <w:noWrap w:val="0"/>
            <w:vAlign w:val="center"/>
          </w:tcPr>
          <w:p w14:paraId="1EBD3161">
            <w:pPr>
              <w:spacing w:line="240" w:lineRule="exact"/>
              <w:ind w:right="611" w:rightChars="291"/>
              <w:rPr>
                <w:rFonts w:hint="eastAsia" w:ascii="宋体" w:hAnsi="宋体" w:cs="宋体"/>
                <w:szCs w:val="21"/>
              </w:rPr>
            </w:pPr>
          </w:p>
        </w:tc>
        <w:tc>
          <w:tcPr>
            <w:tcW w:w="3448" w:type="dxa"/>
            <w:gridSpan w:val="2"/>
            <w:noWrap w:val="0"/>
            <w:vAlign w:val="center"/>
          </w:tcPr>
          <w:p w14:paraId="25D395D9">
            <w:pPr>
              <w:spacing w:line="240" w:lineRule="exact"/>
              <w:rPr>
                <w:rFonts w:hint="eastAsia" w:ascii="宋体" w:hAnsi="宋体" w:cs="宋体"/>
                <w:szCs w:val="21"/>
              </w:rPr>
            </w:pPr>
          </w:p>
        </w:tc>
        <w:tc>
          <w:tcPr>
            <w:tcW w:w="5117" w:type="dxa"/>
            <w:gridSpan w:val="8"/>
            <w:noWrap w:val="0"/>
            <w:vAlign w:val="center"/>
          </w:tcPr>
          <w:p w14:paraId="05FA3511">
            <w:pPr>
              <w:spacing w:line="240" w:lineRule="exact"/>
              <w:rPr>
                <w:rFonts w:hint="eastAsia" w:ascii="宋体" w:hAnsi="宋体" w:cs="宋体"/>
                <w:szCs w:val="21"/>
              </w:rPr>
            </w:pPr>
          </w:p>
        </w:tc>
      </w:tr>
      <w:tr w14:paraId="6749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04" w:type="dxa"/>
            <w:vMerge w:val="continue"/>
            <w:noWrap w:val="0"/>
            <w:vAlign w:val="center"/>
          </w:tcPr>
          <w:p w14:paraId="3964DAD7">
            <w:pPr>
              <w:spacing w:line="240" w:lineRule="exact"/>
              <w:ind w:right="611" w:rightChars="291"/>
              <w:rPr>
                <w:rFonts w:hint="eastAsia" w:ascii="宋体" w:hAnsi="宋体" w:cs="宋体"/>
                <w:szCs w:val="21"/>
              </w:rPr>
            </w:pPr>
          </w:p>
        </w:tc>
        <w:tc>
          <w:tcPr>
            <w:tcW w:w="3448" w:type="dxa"/>
            <w:gridSpan w:val="2"/>
            <w:noWrap w:val="0"/>
            <w:vAlign w:val="center"/>
          </w:tcPr>
          <w:p w14:paraId="3B8932A3">
            <w:pPr>
              <w:spacing w:line="240" w:lineRule="exact"/>
              <w:rPr>
                <w:rFonts w:hint="eastAsia" w:ascii="宋体" w:hAnsi="宋体" w:cs="宋体"/>
                <w:szCs w:val="21"/>
              </w:rPr>
            </w:pPr>
          </w:p>
        </w:tc>
        <w:tc>
          <w:tcPr>
            <w:tcW w:w="5117" w:type="dxa"/>
            <w:gridSpan w:val="8"/>
            <w:noWrap w:val="0"/>
            <w:vAlign w:val="center"/>
          </w:tcPr>
          <w:p w14:paraId="57BE4B69">
            <w:pPr>
              <w:spacing w:line="240" w:lineRule="exact"/>
              <w:rPr>
                <w:rFonts w:hint="eastAsia" w:ascii="宋体" w:hAnsi="宋体" w:cs="宋体"/>
                <w:szCs w:val="21"/>
              </w:rPr>
            </w:pPr>
          </w:p>
        </w:tc>
      </w:tr>
    </w:tbl>
    <w:p w14:paraId="5378940F">
      <w:pPr>
        <w:rPr>
          <w:rFonts w:hint="eastAsia" w:ascii="黑体" w:hAnsi="黑体" w:eastAsia="黑体" w:cs="黑体"/>
          <w:bCs/>
          <w:szCs w:val="21"/>
        </w:rPr>
      </w:pPr>
      <w:r>
        <w:rPr>
          <w:rFonts w:hint="eastAsia" w:ascii="黑体" w:hAnsi="黑体" w:eastAsia="黑体" w:cs="黑体"/>
          <w:bCs/>
          <w:szCs w:val="21"/>
        </w:rPr>
        <w:t>二、主要科学技术成就和贡献</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74"/>
      </w:tblGrid>
      <w:tr w14:paraId="11A34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trHeight w:val="12857" w:hRule="atLeast"/>
        </w:trPr>
        <w:tc>
          <w:tcPr>
            <w:tcW w:w="9174" w:type="dxa"/>
            <w:noWrap w:val="0"/>
            <w:vAlign w:val="top"/>
          </w:tcPr>
          <w:p w14:paraId="141EC209">
            <w:pPr>
              <w:rPr>
                <w:rFonts w:ascii="宋体" w:hAnsi="宋体" w:cs="宋体"/>
                <w:spacing w:val="2"/>
              </w:rPr>
            </w:pPr>
            <w:r>
              <w:rPr>
                <w:rFonts w:hint="eastAsia" w:ascii="宋体" w:hAnsi="宋体" w:cs="宋体"/>
                <w:spacing w:val="2"/>
              </w:rPr>
              <w:t>本栏目是评价被推荐人的重要依据。应详实、准确、客观地填写。限2000字以内。</w:t>
            </w:r>
          </w:p>
          <w:p w14:paraId="430B8826">
            <w:pPr>
              <w:pStyle w:val="2"/>
              <w:spacing w:before="0" w:after="0" w:line="360" w:lineRule="auto"/>
              <w:ind w:firstLine="440" w:firstLineChars="200"/>
              <w:rPr>
                <w:rFonts w:hint="eastAsia" w:ascii="宋体" w:hAnsi="宋体" w:eastAsia="宋体"/>
                <w:b w:val="0"/>
                <w:bCs w:val="0"/>
                <w:sz w:val="22"/>
                <w:szCs w:val="22"/>
              </w:rPr>
            </w:pPr>
            <w:r>
              <w:rPr>
                <w:rFonts w:hint="eastAsia" w:ascii="宋体" w:hAnsi="宋体" w:eastAsia="宋体"/>
                <w:b w:val="0"/>
                <w:bCs w:val="0"/>
                <w:sz w:val="22"/>
                <w:szCs w:val="22"/>
              </w:rPr>
              <w:t>刘路宽同志，理学博士，中共党员，现任大连医科大学附属第一医院副研究员、硕士生导师。作为大连市本地全职高层次人才、大连市全职引进城市发展紧缺人才，他长期致力于干细胞与中医药新技术开发与临床转化工作，在创面修复、干细胞应用及中医药现代化等领域取得了多项创新性成果，为生物医药产业发展与临床诊疗水平提升作出了积极贡献。</w:t>
            </w:r>
          </w:p>
          <w:p w14:paraId="66C961FA">
            <w:pPr>
              <w:pStyle w:val="2"/>
              <w:spacing w:before="0" w:after="0" w:line="360" w:lineRule="auto"/>
              <w:ind w:firstLine="440" w:firstLineChars="200"/>
              <w:rPr>
                <w:rFonts w:hint="default" w:ascii="宋体" w:hAnsi="宋体" w:eastAsia="宋体"/>
                <w:b w:val="0"/>
                <w:bCs w:val="0"/>
                <w:sz w:val="22"/>
                <w:szCs w:val="22"/>
                <w:lang w:val="en-US" w:eastAsia="zh-CN"/>
              </w:rPr>
            </w:pPr>
            <w:r>
              <w:rPr>
                <w:rFonts w:hint="eastAsia" w:ascii="宋体" w:hAnsi="宋体" w:eastAsia="宋体"/>
                <w:b w:val="0"/>
                <w:bCs w:val="0"/>
                <w:sz w:val="22"/>
                <w:szCs w:val="22"/>
              </w:rPr>
              <w:t>在学术背景方面，</w:t>
            </w:r>
            <w:r>
              <w:rPr>
                <w:rFonts w:hint="eastAsia" w:ascii="宋体" w:hAnsi="宋体" w:eastAsia="宋体"/>
                <w:b w:val="0"/>
                <w:bCs w:val="0"/>
                <w:sz w:val="22"/>
                <w:szCs w:val="22"/>
                <w:lang w:val="en-US" w:eastAsia="zh-CN"/>
              </w:rPr>
              <w:t>刘路宽</w:t>
            </w:r>
            <w:r>
              <w:rPr>
                <w:rFonts w:hint="eastAsia" w:ascii="宋体" w:hAnsi="宋体" w:eastAsia="宋体"/>
                <w:b w:val="0"/>
                <w:bCs w:val="0"/>
                <w:sz w:val="22"/>
                <w:szCs w:val="22"/>
              </w:rPr>
              <w:t>同志具有扎实的专业基础和丰富的科研经历。</w:t>
            </w:r>
            <w:r>
              <w:rPr>
                <w:rFonts w:hint="eastAsia" w:ascii="宋体" w:hAnsi="宋体" w:eastAsia="宋体"/>
                <w:b w:val="0"/>
                <w:bCs w:val="0"/>
                <w:sz w:val="22"/>
                <w:szCs w:val="22"/>
                <w:lang w:val="en-US" w:eastAsia="zh-CN"/>
              </w:rPr>
              <w:t>他博士毕业于中国科学院大学和大连理工大学，师从张玉奎院士、彭孝军院士和张丽华研究员。2019年</w:t>
            </w:r>
            <w:r>
              <w:rPr>
                <w:rFonts w:hint="eastAsia" w:ascii="宋体" w:hAnsi="宋体" w:eastAsia="宋体"/>
                <w:b w:val="0"/>
                <w:bCs w:val="0"/>
                <w:sz w:val="22"/>
                <w:szCs w:val="22"/>
              </w:rPr>
              <w:t>入职大连医科大学附属第一医院</w:t>
            </w:r>
            <w:r>
              <w:rPr>
                <w:rFonts w:hint="eastAsia" w:ascii="宋体" w:hAnsi="宋体" w:eastAsia="宋体"/>
                <w:b w:val="0"/>
                <w:bCs w:val="0"/>
                <w:sz w:val="22"/>
                <w:szCs w:val="22"/>
                <w:lang w:val="en-US" w:eastAsia="zh-CN"/>
              </w:rPr>
              <w:t>干细胞临床研究机构，</w:t>
            </w:r>
            <w:r>
              <w:rPr>
                <w:rFonts w:hint="eastAsia" w:ascii="宋体" w:hAnsi="宋体" w:eastAsia="宋体"/>
                <w:b w:val="0"/>
                <w:bCs w:val="0"/>
                <w:sz w:val="22"/>
                <w:szCs w:val="22"/>
              </w:rPr>
              <w:t>历任助理研究员、副研究员</w:t>
            </w:r>
            <w:r>
              <w:rPr>
                <w:rFonts w:hint="eastAsia" w:ascii="宋体" w:hAnsi="宋体" w:eastAsia="宋体"/>
                <w:b w:val="0"/>
                <w:bCs w:val="0"/>
                <w:sz w:val="22"/>
                <w:szCs w:val="22"/>
                <w:lang w:eastAsia="zh-CN"/>
              </w:rPr>
              <w:t>。</w:t>
            </w:r>
          </w:p>
          <w:p w14:paraId="1F200D53">
            <w:pPr>
              <w:pStyle w:val="2"/>
              <w:spacing w:before="0" w:after="0" w:line="360" w:lineRule="auto"/>
              <w:ind w:firstLine="440" w:firstLineChars="200"/>
              <w:rPr>
                <w:rFonts w:hint="eastAsia" w:ascii="宋体" w:hAnsi="宋体" w:eastAsia="宋体"/>
                <w:b w:val="0"/>
                <w:bCs w:val="0"/>
                <w:sz w:val="22"/>
                <w:szCs w:val="22"/>
              </w:rPr>
            </w:pPr>
            <w:r>
              <w:rPr>
                <w:rFonts w:hint="eastAsia" w:ascii="宋体" w:hAnsi="宋体" w:eastAsia="宋体"/>
                <w:b w:val="0"/>
                <w:bCs w:val="0"/>
                <w:sz w:val="22"/>
                <w:szCs w:val="22"/>
              </w:rPr>
              <w:t>在科研项目方面，刘路宽同志展现出较强的科研组织能力与创新领导力，先后主持多项国家级、省部级重要科研项目。其中，国家自然科学基金项目“基于空间限域和膜亲和配基协同效应的外泌体印迹材料的制备及其在蛋白质组学研究中的应用”</w:t>
            </w:r>
            <w:r>
              <w:rPr>
                <w:rFonts w:hint="eastAsia" w:ascii="宋体" w:hAnsi="宋体" w:eastAsia="宋体"/>
                <w:b w:val="0"/>
                <w:bCs w:val="0"/>
                <w:sz w:val="22"/>
                <w:szCs w:val="22"/>
                <w:lang w:eastAsia="zh-CN"/>
              </w:rPr>
              <w:t>，</w:t>
            </w:r>
            <w:r>
              <w:rPr>
                <w:rFonts w:hint="eastAsia" w:ascii="宋体" w:hAnsi="宋体" w:eastAsia="宋体"/>
                <w:b w:val="0"/>
                <w:bCs w:val="0"/>
                <w:sz w:val="22"/>
                <w:szCs w:val="22"/>
              </w:rPr>
              <w:t>针对当前外泌体富集方法纯度和回收率低的问题，发展</w:t>
            </w:r>
            <w:r>
              <w:rPr>
                <w:rFonts w:hint="eastAsia" w:ascii="宋体" w:hAnsi="宋体" w:eastAsia="宋体"/>
                <w:b w:val="0"/>
                <w:bCs w:val="0"/>
                <w:sz w:val="22"/>
                <w:szCs w:val="22"/>
                <w:lang w:val="en-US" w:eastAsia="zh-CN"/>
              </w:rPr>
              <w:t>了</w:t>
            </w:r>
            <w:r>
              <w:rPr>
                <w:rFonts w:hint="eastAsia" w:ascii="宋体" w:hAnsi="宋体" w:eastAsia="宋体"/>
                <w:b w:val="0"/>
                <w:bCs w:val="0"/>
                <w:sz w:val="22"/>
                <w:szCs w:val="22"/>
              </w:rPr>
              <w:t>基于替代模板外泌体印迹技术和基于渗透压驱动的顺序浓缩-富集策略的高效外泌体分离策略，实现了外泌体的捕获、高纯度和高回收率富集分析。此外，他还积极推动学科交叉融合，作为</w:t>
            </w:r>
            <w:r>
              <w:rPr>
                <w:rFonts w:hint="eastAsia" w:ascii="宋体" w:hAnsi="宋体" w:eastAsia="宋体"/>
                <w:b w:val="0"/>
                <w:bCs w:val="0"/>
                <w:sz w:val="22"/>
                <w:szCs w:val="22"/>
                <w:lang w:val="en-US" w:eastAsia="zh-CN"/>
              </w:rPr>
              <w:t>项目负责人</w:t>
            </w:r>
            <w:r>
              <w:rPr>
                <w:rFonts w:hint="eastAsia" w:ascii="宋体" w:hAnsi="宋体" w:eastAsia="宋体"/>
                <w:b w:val="0"/>
                <w:bCs w:val="0"/>
                <w:sz w:val="22"/>
                <w:szCs w:val="22"/>
                <w:lang w:val="en-US" w:eastAsia="zh-CN"/>
              </w:rPr>
              <w:t>主持</w:t>
            </w:r>
            <w:r>
              <w:rPr>
                <w:rFonts w:hint="eastAsia" w:ascii="宋体" w:hAnsi="宋体" w:eastAsia="宋体"/>
                <w:b w:val="0"/>
                <w:bCs w:val="0"/>
                <w:sz w:val="22"/>
                <w:szCs w:val="22"/>
              </w:rPr>
              <w:t>医工联合创新基金项目</w:t>
            </w:r>
            <w:r>
              <w:rPr>
                <w:rFonts w:hint="eastAsia" w:ascii="宋体" w:hAnsi="宋体" w:eastAsia="宋体"/>
                <w:b w:val="0"/>
                <w:bCs w:val="0"/>
                <w:sz w:val="22"/>
                <w:szCs w:val="22"/>
                <w:lang w:eastAsia="zh-CN"/>
              </w:rPr>
              <w:t>“</w:t>
            </w:r>
            <w:r>
              <w:rPr>
                <w:rFonts w:hint="eastAsia" w:ascii="宋体" w:hAnsi="宋体" w:eastAsia="宋体"/>
                <w:b w:val="0"/>
                <w:bCs w:val="0"/>
                <w:sz w:val="22"/>
                <w:szCs w:val="22"/>
              </w:rPr>
              <w:t>临床级脐带间充质干细胞来源细胞外囊泡标准化技术评价体系的建立</w:t>
            </w:r>
            <w:r>
              <w:rPr>
                <w:rFonts w:hint="eastAsia" w:ascii="宋体" w:hAnsi="宋体" w:eastAsia="宋体"/>
                <w:b w:val="0"/>
                <w:bCs w:val="0"/>
                <w:sz w:val="22"/>
                <w:szCs w:val="22"/>
                <w:lang w:eastAsia="zh-CN"/>
              </w:rPr>
              <w:t>”</w:t>
            </w:r>
            <w:r>
              <w:rPr>
                <w:rFonts w:hint="eastAsia" w:ascii="宋体" w:hAnsi="宋体" w:eastAsia="宋体"/>
                <w:b w:val="0"/>
                <w:bCs w:val="0"/>
                <w:sz w:val="22"/>
                <w:szCs w:val="22"/>
              </w:rPr>
              <w:t>。通过有效整合医学与工程技术资源，为推进干细胞来源的细胞外囊泡的临床转化应用提供重要技术支撑和基础数据</w:t>
            </w:r>
            <w:r>
              <w:rPr>
                <w:rFonts w:hint="eastAsia" w:ascii="宋体" w:hAnsi="宋体" w:eastAsia="宋体"/>
                <w:b w:val="0"/>
                <w:bCs w:val="0"/>
                <w:sz w:val="22"/>
                <w:szCs w:val="22"/>
                <w:lang w:eastAsia="zh-CN"/>
              </w:rPr>
              <w:t>，</w:t>
            </w:r>
            <w:r>
              <w:rPr>
                <w:rFonts w:hint="eastAsia" w:ascii="宋体" w:hAnsi="宋体" w:eastAsia="宋体"/>
                <w:b w:val="0"/>
                <w:bCs w:val="0"/>
                <w:sz w:val="22"/>
                <w:szCs w:val="22"/>
              </w:rPr>
              <w:t>为我国</w:t>
            </w:r>
            <w:r>
              <w:rPr>
                <w:rFonts w:hint="eastAsia" w:ascii="宋体" w:hAnsi="宋体" w:eastAsia="宋体"/>
                <w:b w:val="0"/>
                <w:bCs w:val="0"/>
                <w:sz w:val="22"/>
                <w:szCs w:val="22"/>
                <w:lang w:val="en-US" w:eastAsia="zh-CN"/>
              </w:rPr>
              <w:t>干细胞</w:t>
            </w:r>
            <w:r>
              <w:rPr>
                <w:rFonts w:hint="eastAsia" w:ascii="宋体" w:hAnsi="宋体" w:eastAsia="宋体"/>
                <w:b w:val="0"/>
                <w:bCs w:val="0"/>
                <w:sz w:val="22"/>
                <w:szCs w:val="22"/>
              </w:rPr>
              <w:t>来源囊泡转化研究提供坚实的保障</w:t>
            </w:r>
            <w:r>
              <w:rPr>
                <w:rFonts w:hint="eastAsia" w:ascii="宋体" w:hAnsi="宋体" w:eastAsia="宋体"/>
                <w:b w:val="0"/>
                <w:bCs w:val="0"/>
                <w:sz w:val="22"/>
                <w:szCs w:val="22"/>
                <w:lang w:eastAsia="zh-CN"/>
              </w:rPr>
              <w:t>。这些项目的顺利实施，充分体现了他在跨学科融合、科研团队管理方面的突出能力。</w:t>
            </w:r>
          </w:p>
          <w:p w14:paraId="0B9AF9FE">
            <w:pPr>
              <w:pStyle w:val="2"/>
              <w:spacing w:before="0" w:after="0" w:line="360" w:lineRule="auto"/>
              <w:ind w:firstLine="440" w:firstLineChars="200"/>
              <w:rPr>
                <w:rFonts w:hint="eastAsia" w:ascii="宋体" w:hAnsi="宋体" w:eastAsia="宋体"/>
                <w:b w:val="0"/>
                <w:bCs w:val="0"/>
                <w:sz w:val="22"/>
                <w:szCs w:val="22"/>
                <w:lang w:val="en-US" w:eastAsia="zh-CN"/>
              </w:rPr>
            </w:pPr>
            <w:r>
              <w:rPr>
                <w:rFonts w:hint="eastAsia" w:ascii="宋体" w:hAnsi="宋体" w:eastAsia="宋体"/>
                <w:b w:val="0"/>
                <w:bCs w:val="0"/>
                <w:sz w:val="22"/>
                <w:szCs w:val="22"/>
              </w:rPr>
              <w:t>在学术研究方面，刘路宽同志成果丰硕。</w:t>
            </w:r>
            <w:r>
              <w:rPr>
                <w:rFonts w:hint="eastAsia" w:ascii="宋体" w:hAnsi="宋体" w:eastAsia="宋体"/>
                <w:b w:val="0"/>
                <w:bCs w:val="0"/>
                <w:sz w:val="22"/>
                <w:szCs w:val="22"/>
              </w:rPr>
              <w:t>针对临床靶标丰度极低、</w:t>
            </w:r>
            <w:r>
              <w:rPr>
                <w:rFonts w:hint="eastAsia" w:ascii="宋体" w:hAnsi="宋体" w:eastAsia="宋体"/>
                <w:b w:val="0"/>
                <w:bCs w:val="0"/>
                <w:sz w:val="22"/>
                <w:szCs w:val="22"/>
                <w:lang w:val="en-US" w:eastAsia="zh-CN"/>
              </w:rPr>
              <w:t>中医药药效机制不清、</w:t>
            </w:r>
            <w:r>
              <w:rPr>
                <w:rFonts w:hint="eastAsia" w:ascii="宋体" w:hAnsi="宋体" w:eastAsia="宋体"/>
                <w:b w:val="0"/>
                <w:bCs w:val="0"/>
                <w:sz w:val="22"/>
                <w:szCs w:val="22"/>
              </w:rPr>
              <w:t>干细胞临床应用缺乏质量控制标准等问题，</w:t>
            </w:r>
            <w:r>
              <w:rPr>
                <w:rFonts w:hint="eastAsia" w:ascii="宋体" w:hAnsi="宋体" w:eastAsia="宋体"/>
                <w:b w:val="0"/>
                <w:bCs w:val="0"/>
                <w:sz w:val="22"/>
                <w:szCs w:val="22"/>
                <w:lang w:val="en-US" w:eastAsia="zh-CN"/>
              </w:rPr>
              <w:t>创新性发展基于仿生识别的复杂生物样品分离分析新技术，</w:t>
            </w:r>
            <w:r>
              <w:rPr>
                <w:rFonts w:hint="eastAsia" w:ascii="宋体" w:hAnsi="宋体" w:eastAsia="宋体"/>
                <w:b w:val="0"/>
                <w:bCs w:val="0"/>
                <w:sz w:val="22"/>
                <w:szCs w:val="22"/>
              </w:rPr>
              <w:t>系统</w:t>
            </w:r>
            <w:r>
              <w:rPr>
                <w:rFonts w:hint="eastAsia" w:ascii="宋体" w:hAnsi="宋体" w:eastAsia="宋体"/>
                <w:b w:val="0"/>
                <w:bCs w:val="0"/>
                <w:sz w:val="22"/>
                <w:szCs w:val="22"/>
                <w:lang w:val="en-US" w:eastAsia="zh-CN"/>
              </w:rPr>
              <w:t>阐释</w:t>
            </w:r>
            <w:r>
              <w:rPr>
                <w:rFonts w:hint="eastAsia" w:ascii="宋体" w:hAnsi="宋体" w:eastAsia="宋体"/>
                <w:b w:val="0"/>
                <w:bCs w:val="0"/>
                <w:sz w:val="22"/>
                <w:szCs w:val="22"/>
              </w:rPr>
              <w:t>干细胞与中医药新技术开发及临床应用价值。</w:t>
            </w:r>
            <w:r>
              <w:rPr>
                <w:rFonts w:hint="eastAsia" w:ascii="宋体" w:hAnsi="宋体" w:eastAsia="宋体"/>
                <w:b w:val="0"/>
                <w:bCs w:val="0"/>
                <w:sz w:val="22"/>
                <w:szCs w:val="22"/>
              </w:rPr>
              <w:t>他累计发表高水平论文35篇，其中以第一作者或通讯作者身份在国际国内权威期刊发表论文15篇</w:t>
            </w:r>
            <w:r>
              <w:rPr>
                <w:rFonts w:hint="eastAsia" w:ascii="宋体" w:hAnsi="宋体" w:eastAsia="宋体"/>
                <w:b w:val="0"/>
                <w:bCs w:val="0"/>
                <w:sz w:val="22"/>
                <w:szCs w:val="22"/>
                <w:lang w:val="en-US" w:eastAsia="zh-CN"/>
              </w:rPr>
              <w:t>(中科院一区IF</w:t>
            </w:r>
            <w:r>
              <w:rPr>
                <w:rFonts w:hint="eastAsia" w:ascii="宋体" w:hAnsi="宋体" w:eastAsia="宋体"/>
                <w:b w:val="0"/>
                <w:bCs w:val="0"/>
                <w:sz w:val="22"/>
                <w:szCs w:val="22"/>
              </w:rPr>
              <w:t>≥</w:t>
            </w:r>
            <w:r>
              <w:rPr>
                <w:rFonts w:hint="eastAsia" w:ascii="宋体" w:hAnsi="宋体" w:eastAsia="宋体"/>
                <w:b w:val="0"/>
                <w:bCs w:val="0"/>
                <w:sz w:val="22"/>
                <w:szCs w:val="22"/>
                <w:lang w:val="en-US" w:eastAsia="zh-CN"/>
              </w:rPr>
              <w:t>10以上5篇)</w:t>
            </w:r>
            <w:r>
              <w:rPr>
                <w:rFonts w:hint="eastAsia" w:ascii="宋体" w:hAnsi="宋体" w:eastAsia="宋体"/>
                <w:b w:val="0"/>
                <w:bCs w:val="0"/>
                <w:sz w:val="22"/>
                <w:szCs w:val="22"/>
              </w:rPr>
              <w:t>，科研成果获得多项权威认可，先后荣获</w:t>
            </w:r>
            <w:r>
              <w:rPr>
                <w:rFonts w:hint="eastAsia" w:ascii="宋体" w:hAnsi="宋体" w:eastAsia="宋体"/>
                <w:b w:val="0"/>
                <w:bCs w:val="0"/>
                <w:sz w:val="22"/>
                <w:szCs w:val="22"/>
              </w:rPr>
              <w:t>中国医院协会科技创新奖</w:t>
            </w:r>
            <w:r>
              <w:rPr>
                <w:rFonts w:hint="eastAsia" w:ascii="宋体" w:hAnsi="宋体" w:eastAsia="宋体"/>
                <w:b w:val="0"/>
                <w:bCs w:val="0"/>
                <w:sz w:val="22"/>
                <w:szCs w:val="22"/>
                <w:lang w:val="en-US" w:eastAsia="zh-CN"/>
              </w:rPr>
              <w:t>和</w:t>
            </w:r>
            <w:r>
              <w:rPr>
                <w:rFonts w:hint="eastAsia" w:ascii="宋体" w:hAnsi="宋体" w:eastAsia="宋体"/>
                <w:b w:val="0"/>
                <w:bCs w:val="0"/>
                <w:sz w:val="22"/>
                <w:szCs w:val="22"/>
              </w:rPr>
              <w:t>华夏医学科技奖科学技术二等奖</w:t>
            </w:r>
            <w:r>
              <w:rPr>
                <w:rFonts w:hint="eastAsia" w:ascii="宋体" w:hAnsi="宋体" w:eastAsia="宋体"/>
                <w:b w:val="0"/>
                <w:bCs w:val="0"/>
                <w:sz w:val="22"/>
                <w:szCs w:val="22"/>
                <w:lang w:eastAsia="zh-CN"/>
              </w:rPr>
              <w:t>。</w:t>
            </w:r>
          </w:p>
          <w:p w14:paraId="740EE996">
            <w:pPr>
              <w:pStyle w:val="2"/>
              <w:spacing w:before="0" w:after="0" w:line="360" w:lineRule="auto"/>
              <w:ind w:firstLine="440" w:firstLineChars="200"/>
              <w:rPr>
                <w:rFonts w:hint="eastAsia" w:ascii="宋体" w:hAnsi="宋体" w:eastAsia="宋体"/>
                <w:b w:val="0"/>
                <w:bCs w:val="0"/>
                <w:sz w:val="22"/>
                <w:szCs w:val="22"/>
              </w:rPr>
            </w:pPr>
            <w:r>
              <w:rPr>
                <w:rFonts w:hint="eastAsia" w:ascii="宋体" w:hAnsi="宋体" w:eastAsia="宋体"/>
                <w:b w:val="0"/>
                <w:bCs w:val="0"/>
                <w:sz w:val="22"/>
                <w:szCs w:val="22"/>
              </w:rPr>
              <w:t>在知识产权与成果转化方面，刘路宽同志积极推动技术创新与临床应用衔接。作为主要发明人，他累计申请国家专利10项，其中已授权</w:t>
            </w:r>
            <w:r>
              <w:rPr>
                <w:rFonts w:hint="eastAsia" w:ascii="宋体" w:hAnsi="宋体" w:eastAsia="宋体"/>
                <w:b w:val="0"/>
                <w:bCs w:val="0"/>
                <w:sz w:val="22"/>
                <w:szCs w:val="22"/>
                <w:lang w:val="en-US" w:eastAsia="zh-CN"/>
              </w:rPr>
              <w:t>5</w:t>
            </w:r>
            <w:r>
              <w:rPr>
                <w:rFonts w:hint="eastAsia" w:ascii="宋体" w:hAnsi="宋体" w:eastAsia="宋体"/>
                <w:b w:val="0"/>
                <w:bCs w:val="0"/>
                <w:sz w:val="22"/>
                <w:szCs w:val="22"/>
              </w:rPr>
              <w:t>项，专利技术涵盖</w:t>
            </w:r>
            <w:r>
              <w:rPr>
                <w:rFonts w:hint="eastAsia" w:ascii="宋体" w:hAnsi="宋体" w:eastAsia="宋体"/>
                <w:b w:val="0"/>
                <w:bCs w:val="0"/>
                <w:sz w:val="22"/>
                <w:szCs w:val="22"/>
                <w:lang w:val="en-US" w:eastAsia="zh-CN"/>
              </w:rPr>
              <w:t>复杂生物样品分离分析、</w:t>
            </w:r>
            <w:r>
              <w:rPr>
                <w:rFonts w:hint="eastAsia" w:ascii="宋体" w:hAnsi="宋体" w:eastAsia="宋体"/>
                <w:b w:val="0"/>
                <w:bCs w:val="0"/>
                <w:sz w:val="22"/>
                <w:szCs w:val="22"/>
              </w:rPr>
              <w:t>干细胞</w:t>
            </w:r>
            <w:r>
              <w:rPr>
                <w:rFonts w:hint="eastAsia" w:ascii="宋体" w:hAnsi="宋体" w:eastAsia="宋体"/>
                <w:b w:val="0"/>
                <w:bCs w:val="0"/>
                <w:sz w:val="22"/>
                <w:szCs w:val="22"/>
                <w:lang w:val="en-US" w:eastAsia="zh-CN"/>
              </w:rPr>
              <w:t>囊泡和</w:t>
            </w:r>
            <w:r>
              <w:rPr>
                <w:rFonts w:hint="eastAsia" w:ascii="宋体" w:hAnsi="宋体" w:eastAsia="宋体"/>
                <w:b w:val="0"/>
                <w:bCs w:val="0"/>
                <w:sz w:val="22"/>
                <w:szCs w:val="22"/>
              </w:rPr>
              <w:t>中医药</w:t>
            </w:r>
            <w:r>
              <w:rPr>
                <w:rFonts w:hint="eastAsia" w:ascii="宋体" w:hAnsi="宋体" w:eastAsia="宋体"/>
                <w:b w:val="0"/>
                <w:bCs w:val="0"/>
                <w:sz w:val="22"/>
                <w:szCs w:val="22"/>
                <w:lang w:val="en-US" w:eastAsia="zh-CN"/>
              </w:rPr>
              <w:t>新剂型</w:t>
            </w:r>
            <w:r>
              <w:rPr>
                <w:rFonts w:hint="eastAsia" w:ascii="宋体" w:hAnsi="宋体" w:eastAsia="宋体"/>
                <w:b w:val="0"/>
                <w:bCs w:val="0"/>
                <w:sz w:val="22"/>
                <w:szCs w:val="22"/>
              </w:rPr>
              <w:t>研发等关键领域。他牵头建立创面修复干细胞与中医药产品中试生产线，实现了从实验室到产业化的跨越，研发成果成功获得医疗器械产品备案3项、生产备案1项，为相关疾病的临床治疗提供了实用化产品，有力推动了辽宁省生物医药产业的创新发展。</w:t>
            </w:r>
          </w:p>
          <w:p w14:paraId="0FF4C558">
            <w:pPr>
              <w:pStyle w:val="2"/>
              <w:spacing w:before="0" w:after="0" w:line="360" w:lineRule="auto"/>
              <w:ind w:firstLine="440" w:firstLineChars="200"/>
              <w:rPr>
                <w:rFonts w:hint="eastAsia" w:ascii="宋体" w:hAnsi="宋体" w:eastAsia="宋体"/>
                <w:b w:val="0"/>
                <w:bCs w:val="0"/>
                <w:sz w:val="22"/>
                <w:szCs w:val="22"/>
                <w:lang w:val="en-US" w:eastAsia="zh-CN"/>
              </w:rPr>
            </w:pPr>
            <w:r>
              <w:rPr>
                <w:rFonts w:hint="eastAsia" w:ascii="宋体" w:hAnsi="宋体" w:eastAsia="宋体"/>
                <w:b w:val="0"/>
                <w:bCs w:val="0"/>
                <w:sz w:val="22"/>
                <w:szCs w:val="22"/>
                <w:lang w:val="en-US" w:eastAsia="zh-CN"/>
              </w:rPr>
              <w:t>在</w:t>
            </w:r>
            <w:r>
              <w:rPr>
                <w:rFonts w:hint="eastAsia" w:ascii="宋体" w:hAnsi="宋体" w:eastAsia="宋体"/>
                <w:b w:val="0"/>
                <w:bCs w:val="0"/>
                <w:sz w:val="22"/>
                <w:szCs w:val="22"/>
              </w:rPr>
              <w:t>平台建设与成果推广</w:t>
            </w:r>
            <w:r>
              <w:rPr>
                <w:rFonts w:hint="eastAsia" w:ascii="宋体" w:hAnsi="宋体" w:eastAsia="宋体"/>
                <w:b w:val="0"/>
                <w:bCs w:val="0"/>
                <w:sz w:val="22"/>
                <w:szCs w:val="22"/>
                <w:lang w:val="en-US" w:eastAsia="zh-CN"/>
              </w:rPr>
              <w:t>方面，刘路宽同志在多个领域主动作为、成效显著。他牵头建设临床质谱检测平台，为疾病诊断、药物研发提供了精准化技术支撑。作为大连市正大海洋生物有限公司专家工作站专家团队成员，他深度参与企业技术创新与产品研发，助力企业攻克海洋生物相关生物医药产品研发中的关键技术瓶颈。成果推广方面，他在第53届高效液相分离及相关技术国际研讨会等国际国内学术会议上多次作专题报告，分享干细胞与中医药领域的创新成果；受邀参加东北亚国际银发经济博览会等行业展会，推动科研成果与市场需求精准对接。作为中级技术经济人，他充分发挥专业优势，搭建了基础研究与产业应用之间的沟通桥梁。</w:t>
            </w:r>
          </w:p>
          <w:p w14:paraId="37DE4A7C">
            <w:pPr>
              <w:pStyle w:val="2"/>
              <w:spacing w:before="0" w:after="0" w:line="360" w:lineRule="auto"/>
              <w:ind w:firstLine="440" w:firstLineChars="200"/>
              <w:rPr>
                <w:rFonts w:hint="eastAsia" w:ascii="宋体" w:hAnsi="宋体" w:eastAsia="宋体"/>
                <w:b w:val="0"/>
                <w:bCs w:val="0"/>
                <w:sz w:val="22"/>
                <w:szCs w:val="22"/>
              </w:rPr>
            </w:pPr>
            <w:r>
              <w:rPr>
                <w:rFonts w:hint="eastAsia" w:ascii="宋体" w:hAnsi="宋体" w:eastAsia="宋体"/>
                <w:b w:val="0"/>
                <w:bCs w:val="0"/>
                <w:sz w:val="22"/>
                <w:szCs w:val="22"/>
              </w:rPr>
              <w:t>在人才培养方面，刘路宽同志始终秉持“因材施教、知行合一”的育人理念，用心培育青年科研人才。他既注重专业知识传授与实验技能训练，更重视科学思维与创新精神培养，引导学生立足临床需求开展研究。近年来，作为主要完成人，他指导学生团队荣获“互联网+”大学生创新创业大赛</w:t>
            </w:r>
            <w:r>
              <w:rPr>
                <w:rFonts w:hint="eastAsia" w:ascii="宋体" w:hAnsi="宋体" w:eastAsia="宋体"/>
                <w:b w:val="0"/>
                <w:bCs w:val="0"/>
                <w:sz w:val="22"/>
                <w:szCs w:val="22"/>
                <w:lang w:val="en-US" w:eastAsia="zh-CN"/>
              </w:rPr>
              <w:t>辽宁省</w:t>
            </w:r>
            <w:r>
              <w:rPr>
                <w:rFonts w:hint="eastAsia" w:ascii="宋体" w:hAnsi="宋体" w:eastAsia="宋体"/>
                <w:b w:val="0"/>
                <w:bCs w:val="0"/>
                <w:sz w:val="22"/>
                <w:szCs w:val="22"/>
              </w:rPr>
              <w:t>金奖</w:t>
            </w:r>
            <w:r>
              <w:rPr>
                <w:rFonts w:hint="eastAsia" w:ascii="宋体" w:hAnsi="宋体" w:eastAsia="宋体"/>
                <w:b w:val="0"/>
                <w:bCs w:val="0"/>
                <w:sz w:val="22"/>
                <w:szCs w:val="22"/>
                <w:lang w:eastAsia="zh-CN"/>
              </w:rPr>
              <w:t>，</w:t>
            </w:r>
            <w:r>
              <w:rPr>
                <w:rFonts w:hint="eastAsia" w:ascii="宋体" w:hAnsi="宋体" w:eastAsia="宋体"/>
                <w:b w:val="0"/>
                <w:bCs w:val="0"/>
                <w:sz w:val="22"/>
                <w:szCs w:val="22"/>
                <w:lang w:val="en-US" w:eastAsia="zh-CN"/>
              </w:rPr>
              <w:t>全国铜奖</w:t>
            </w:r>
            <w:r>
              <w:rPr>
                <w:rFonts w:hint="eastAsia" w:ascii="宋体" w:hAnsi="宋体" w:eastAsia="宋体"/>
                <w:b w:val="0"/>
                <w:bCs w:val="0"/>
                <w:sz w:val="22"/>
                <w:szCs w:val="22"/>
              </w:rPr>
              <w:t>；指导硕博士研究生发表中科院一区（IF≥10）高水平论文多篇。此外，他还协助指导其他科室研究生开展跨学科研究，为医院培养了一批具备创新潜力与实践能力的青年科研骨干。</w:t>
            </w:r>
          </w:p>
          <w:p w14:paraId="7A581058">
            <w:pPr>
              <w:pStyle w:val="2"/>
              <w:spacing w:before="0" w:after="0" w:line="360" w:lineRule="auto"/>
              <w:ind w:firstLine="440" w:firstLineChars="200"/>
              <w:rPr>
                <w:rFonts w:hint="default" w:ascii="宋体" w:hAnsi="宋体" w:eastAsia="宋体"/>
                <w:b w:val="0"/>
                <w:bCs w:val="0"/>
                <w:sz w:val="22"/>
                <w:szCs w:val="22"/>
                <w:lang w:val="en-US" w:eastAsia="zh-CN"/>
              </w:rPr>
            </w:pPr>
            <w:r>
              <w:rPr>
                <w:rFonts w:hint="eastAsia" w:ascii="宋体" w:hAnsi="宋体" w:eastAsia="宋体"/>
                <w:b w:val="0"/>
                <w:bCs w:val="0"/>
                <w:sz w:val="22"/>
                <w:szCs w:val="22"/>
                <w:lang w:val="en-US" w:eastAsia="zh-CN"/>
              </w:rPr>
              <w:t>在</w:t>
            </w:r>
            <w:r>
              <w:rPr>
                <w:rFonts w:hint="eastAsia" w:ascii="宋体" w:hAnsi="宋体" w:eastAsia="宋体"/>
                <w:b w:val="0"/>
                <w:bCs w:val="0"/>
                <w:sz w:val="22"/>
                <w:szCs w:val="22"/>
              </w:rPr>
              <w:t>学术服务与社会工作</w:t>
            </w:r>
            <w:r>
              <w:rPr>
                <w:rFonts w:hint="eastAsia" w:ascii="宋体" w:hAnsi="宋体" w:eastAsia="宋体"/>
                <w:b w:val="0"/>
                <w:bCs w:val="0"/>
                <w:sz w:val="22"/>
                <w:szCs w:val="22"/>
                <w:lang w:val="en-US" w:eastAsia="zh-CN"/>
              </w:rPr>
              <w:t>方面，刘路宽同志主动承担行业责任与社会责任。学术服务方面，他担任中华医学会组织修复与再生分会青年委员、《iMeta》青年编委（IF=33.2），积极参与学术交流与学科建设；社会服务方面，他担任科普中国科技/科普专家，通过多种形式开展生物医药科普宣传，提升公众健康认知水平。</w:t>
            </w:r>
          </w:p>
          <w:p w14:paraId="3C3B93FC">
            <w:pPr>
              <w:pStyle w:val="2"/>
              <w:spacing w:before="0" w:after="0" w:line="360" w:lineRule="auto"/>
              <w:ind w:firstLine="440" w:firstLineChars="200"/>
              <w:rPr>
                <w:rFonts w:hint="eastAsia" w:ascii="宋体" w:hAnsi="宋体" w:eastAsia="宋体"/>
                <w:b w:val="0"/>
                <w:bCs w:val="0"/>
                <w:sz w:val="22"/>
                <w:szCs w:val="22"/>
              </w:rPr>
            </w:pPr>
            <w:r>
              <w:rPr>
                <w:rFonts w:hint="eastAsia" w:ascii="宋体" w:hAnsi="宋体" w:eastAsia="宋体"/>
                <w:b w:val="0"/>
                <w:bCs w:val="0"/>
                <w:sz w:val="22"/>
                <w:szCs w:val="22"/>
              </w:rPr>
              <w:t>在思想政治方面，刘路宽同志始终</w:t>
            </w:r>
            <w:r>
              <w:rPr>
                <w:rFonts w:hint="eastAsia" w:ascii="宋体" w:hAnsi="宋体" w:eastAsia="宋体"/>
                <w:b w:val="0"/>
                <w:bCs w:val="0"/>
                <w:sz w:val="22"/>
                <w:szCs w:val="22"/>
                <w:lang w:val="en-US" w:eastAsia="zh-CN"/>
              </w:rPr>
              <w:t>高</w:t>
            </w:r>
            <w:r>
              <w:rPr>
                <w:rFonts w:hint="eastAsia" w:ascii="宋体" w:hAnsi="宋体" w:eastAsia="宋体"/>
                <w:b w:val="0"/>
                <w:bCs w:val="0"/>
                <w:sz w:val="22"/>
                <w:szCs w:val="22"/>
              </w:rPr>
              <w:t>标准严格要求自己，坚持正确的政治方向，认真学习贯彻党的路线方针政策。他获评</w:t>
            </w:r>
            <w:r>
              <w:rPr>
                <w:rFonts w:hint="eastAsia" w:ascii="宋体" w:hAnsi="宋体" w:eastAsia="宋体"/>
                <w:b w:val="0"/>
                <w:bCs w:val="0"/>
                <w:sz w:val="22"/>
                <w:szCs w:val="22"/>
                <w:lang w:val="en-US" w:eastAsia="zh-CN"/>
              </w:rPr>
              <w:t>2019-2021年度大连医科大学优秀共产党员</w:t>
            </w:r>
            <w:r>
              <w:rPr>
                <w:rFonts w:hint="eastAsia" w:ascii="宋体" w:hAnsi="宋体" w:eastAsia="宋体"/>
                <w:b w:val="0"/>
                <w:bCs w:val="0"/>
                <w:sz w:val="22"/>
                <w:szCs w:val="22"/>
              </w:rPr>
              <w:t>，在工作中发挥先锋模范作用。在新冠疫情期间，他充分发挥党员先锋模范作用，多次参与核酸检测等工作，展现了科研工作者的社会责任感。</w:t>
            </w:r>
          </w:p>
          <w:p w14:paraId="3F151724">
            <w:pPr>
              <w:pStyle w:val="2"/>
              <w:spacing w:before="0" w:after="0" w:line="360" w:lineRule="auto"/>
              <w:ind w:firstLine="440" w:firstLineChars="200"/>
              <w:rPr>
                <w:rFonts w:hint="eastAsia" w:ascii="宋体" w:hAnsi="宋体" w:eastAsia="宋体"/>
                <w:b w:val="0"/>
                <w:bCs w:val="0"/>
                <w:sz w:val="22"/>
                <w:szCs w:val="22"/>
              </w:rPr>
            </w:pPr>
            <w:r>
              <w:rPr>
                <w:rFonts w:hint="eastAsia" w:ascii="宋体" w:hAnsi="宋体" w:eastAsia="宋体"/>
                <w:b w:val="0"/>
                <w:bCs w:val="0"/>
                <w:sz w:val="22"/>
                <w:szCs w:val="22"/>
              </w:rPr>
              <w:t>综上所述，刘路宽同志在干细胞与中医药交叉领域构建了“基础研究-技术研发-成果转化-人才培养”的完整创新体系。他的研究工作既深化了对干细胞与中医药协同的科学认知，又为临床诊疗提供了实用技术与产品；其治学态度</w:t>
            </w:r>
            <w:r>
              <w:rPr>
                <w:rFonts w:hint="eastAsia" w:ascii="宋体" w:hAnsi="宋体" w:eastAsia="宋体"/>
                <w:b w:val="0"/>
                <w:bCs w:val="0"/>
                <w:sz w:val="22"/>
                <w:szCs w:val="22"/>
                <w:lang w:val="en-US" w:eastAsia="zh-CN"/>
              </w:rPr>
              <w:t>和</w:t>
            </w:r>
            <w:r>
              <w:rPr>
                <w:rFonts w:hint="eastAsia" w:ascii="宋体" w:hAnsi="宋体" w:eastAsia="宋体"/>
                <w:b w:val="0"/>
                <w:bCs w:val="0"/>
                <w:sz w:val="22"/>
                <w:szCs w:val="22"/>
              </w:rPr>
              <w:t>科研精神，充分展现了一名优秀科技工作者综合素养，为我国生物医药事业与区域健康产业发展作出了</w:t>
            </w:r>
            <w:r>
              <w:rPr>
                <w:rFonts w:hint="eastAsia" w:ascii="宋体" w:hAnsi="宋体" w:eastAsia="宋体"/>
                <w:b w:val="0"/>
                <w:bCs w:val="0"/>
                <w:sz w:val="22"/>
                <w:szCs w:val="22"/>
                <w:lang w:val="en-US" w:eastAsia="zh-CN"/>
              </w:rPr>
              <w:t>积极</w:t>
            </w:r>
            <w:r>
              <w:rPr>
                <w:rFonts w:hint="eastAsia" w:ascii="宋体" w:hAnsi="宋体" w:eastAsia="宋体"/>
                <w:b w:val="0"/>
                <w:bCs w:val="0"/>
                <w:sz w:val="22"/>
                <w:szCs w:val="22"/>
              </w:rPr>
              <w:t>贡献。</w:t>
            </w:r>
          </w:p>
          <w:p w14:paraId="01A459D6">
            <w:pPr>
              <w:rPr>
                <w:rFonts w:hint="eastAsia"/>
              </w:rPr>
            </w:pPr>
          </w:p>
          <w:p w14:paraId="1BDC5ABE">
            <w:pPr>
              <w:pStyle w:val="2"/>
              <w:rPr>
                <w:rFonts w:hint="eastAsia"/>
              </w:rPr>
            </w:pPr>
          </w:p>
        </w:tc>
      </w:tr>
    </w:tbl>
    <w:p w14:paraId="0CB7C2CE">
      <w:pPr>
        <w:adjustRightInd w:val="0"/>
        <w:snapToGrid w:val="0"/>
        <w:spacing w:line="360" w:lineRule="exact"/>
        <w:rPr>
          <w:rFonts w:hint="eastAsia" w:ascii="黑体" w:hAnsi="黑体" w:eastAsia="黑体" w:cs="黑体"/>
          <w:bCs/>
          <w:szCs w:val="21"/>
        </w:rPr>
      </w:pPr>
      <w:r>
        <w:rPr>
          <w:rFonts w:hint="eastAsia" w:ascii="黑体" w:hAnsi="黑体" w:eastAsia="黑体" w:cs="黑体"/>
          <w:bCs/>
          <w:szCs w:val="21"/>
        </w:rPr>
        <w:t>三、重要科技奖项和荣誉称号情况（限填8项以内。同一成果及相关科技奖项，只填写一项最高奖项。请在“基本信息”栏内按顺序填写奖项或荣誉称号名称，排名，获奖年份，证书号码，主要合作者）</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3402"/>
        <w:gridCol w:w="4962"/>
      </w:tblGrid>
      <w:tr w14:paraId="3B3C5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2" w:hRule="atLeast"/>
        </w:trPr>
        <w:tc>
          <w:tcPr>
            <w:tcW w:w="675" w:type="dxa"/>
            <w:noWrap w:val="0"/>
            <w:vAlign w:val="center"/>
          </w:tcPr>
          <w:p w14:paraId="4953DAA2">
            <w:pPr>
              <w:jc w:val="center"/>
              <w:rPr>
                <w:rFonts w:hint="eastAsia" w:ascii="宋体" w:hAnsi="宋体" w:cs="宋体"/>
                <w:szCs w:val="21"/>
              </w:rPr>
            </w:pPr>
            <w:r>
              <w:rPr>
                <w:rFonts w:hint="eastAsia" w:ascii="宋体" w:hAnsi="宋体" w:cs="宋体"/>
                <w:szCs w:val="21"/>
              </w:rPr>
              <w:t>序号</w:t>
            </w:r>
          </w:p>
        </w:tc>
        <w:tc>
          <w:tcPr>
            <w:tcW w:w="3402" w:type="dxa"/>
            <w:noWrap w:val="0"/>
            <w:vAlign w:val="center"/>
          </w:tcPr>
          <w:p w14:paraId="3AB63898">
            <w:pPr>
              <w:jc w:val="center"/>
              <w:rPr>
                <w:rFonts w:hint="eastAsia" w:ascii="宋体" w:hAnsi="宋体" w:cs="宋体"/>
                <w:szCs w:val="21"/>
              </w:rPr>
            </w:pPr>
            <w:r>
              <w:rPr>
                <w:rFonts w:hint="eastAsia" w:ascii="宋体" w:hAnsi="宋体" w:cs="宋体"/>
                <w:szCs w:val="21"/>
              </w:rPr>
              <w:t>基本信息</w:t>
            </w:r>
          </w:p>
        </w:tc>
        <w:tc>
          <w:tcPr>
            <w:tcW w:w="4962" w:type="dxa"/>
            <w:noWrap w:val="0"/>
            <w:vAlign w:val="center"/>
          </w:tcPr>
          <w:p w14:paraId="714524B9">
            <w:pPr>
              <w:jc w:val="center"/>
              <w:rPr>
                <w:rFonts w:hint="eastAsia" w:ascii="宋体" w:hAnsi="宋体" w:cs="宋体"/>
                <w:szCs w:val="21"/>
              </w:rPr>
            </w:pPr>
            <w:r>
              <w:rPr>
                <w:rFonts w:hint="eastAsia" w:ascii="宋体" w:hAnsi="宋体" w:cs="宋体"/>
                <w:szCs w:val="21"/>
              </w:rPr>
              <w:t>本人作用和主要贡献（限100字）</w:t>
            </w:r>
          </w:p>
        </w:tc>
      </w:tr>
      <w:tr w14:paraId="7A9B2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exact"/>
        </w:trPr>
        <w:tc>
          <w:tcPr>
            <w:tcW w:w="675" w:type="dxa"/>
            <w:noWrap w:val="0"/>
            <w:vAlign w:val="center"/>
          </w:tcPr>
          <w:p w14:paraId="5BA702B4">
            <w:pPr>
              <w:jc w:val="center"/>
              <w:rPr>
                <w:rFonts w:hint="eastAsia" w:ascii="宋体" w:hAnsi="宋体" w:cs="宋体"/>
                <w:szCs w:val="21"/>
              </w:rPr>
            </w:pPr>
            <w:r>
              <w:rPr>
                <w:rFonts w:hint="eastAsia" w:ascii="宋体" w:hAnsi="宋体" w:cs="宋体"/>
                <w:szCs w:val="21"/>
              </w:rPr>
              <w:t>1</w:t>
            </w:r>
          </w:p>
        </w:tc>
        <w:tc>
          <w:tcPr>
            <w:tcW w:w="3402" w:type="dxa"/>
            <w:noWrap w:val="0"/>
            <w:vAlign w:val="top"/>
          </w:tcPr>
          <w:p w14:paraId="3DC22257">
            <w:pPr>
              <w:rPr>
                <w:rFonts w:hint="default" w:ascii="宋体" w:hAnsi="宋体" w:eastAsia="宋体" w:cs="宋体"/>
                <w:szCs w:val="21"/>
                <w:lang w:val="en-US" w:eastAsia="zh-CN"/>
              </w:rPr>
            </w:pPr>
            <w:r>
              <w:rPr>
                <w:rFonts w:hint="eastAsia" w:ascii="宋体" w:hAnsi="宋体" w:cs="宋体"/>
                <w:szCs w:val="21"/>
                <w:lang w:val="en-US" w:eastAsia="zh-CN"/>
              </w:rPr>
              <w:t>大连市本地全职高层次人才，青年才俊，2019年</w:t>
            </w:r>
          </w:p>
        </w:tc>
        <w:tc>
          <w:tcPr>
            <w:tcW w:w="4962" w:type="dxa"/>
            <w:noWrap w:val="0"/>
            <w:vAlign w:val="top"/>
          </w:tcPr>
          <w:p w14:paraId="71B3E9C4">
            <w:pPr>
              <w:rPr>
                <w:rFonts w:hint="eastAsia" w:ascii="宋体" w:hAnsi="宋体" w:cs="宋体"/>
                <w:szCs w:val="21"/>
              </w:rPr>
            </w:pPr>
          </w:p>
        </w:tc>
      </w:tr>
      <w:tr w14:paraId="2FF8C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75" w:type="dxa"/>
            <w:noWrap w:val="0"/>
            <w:vAlign w:val="center"/>
          </w:tcPr>
          <w:p w14:paraId="1FA951AD">
            <w:pPr>
              <w:jc w:val="center"/>
              <w:rPr>
                <w:rFonts w:hint="eastAsia" w:ascii="宋体" w:hAnsi="宋体" w:cs="宋体"/>
                <w:szCs w:val="21"/>
              </w:rPr>
            </w:pPr>
            <w:r>
              <w:rPr>
                <w:rFonts w:hint="eastAsia" w:ascii="宋体" w:hAnsi="宋体" w:cs="宋体"/>
                <w:szCs w:val="21"/>
              </w:rPr>
              <w:t>2</w:t>
            </w:r>
          </w:p>
        </w:tc>
        <w:tc>
          <w:tcPr>
            <w:tcW w:w="3402" w:type="dxa"/>
            <w:noWrap w:val="0"/>
            <w:vAlign w:val="top"/>
          </w:tcPr>
          <w:p w14:paraId="39D8063C">
            <w:pPr>
              <w:rPr>
                <w:rFonts w:hint="default" w:ascii="宋体" w:hAnsi="宋体" w:eastAsia="宋体" w:cs="宋体"/>
                <w:szCs w:val="21"/>
                <w:lang w:val="en-US" w:eastAsia="zh-CN"/>
              </w:rPr>
            </w:pPr>
            <w:r>
              <w:rPr>
                <w:rFonts w:hint="eastAsia" w:ascii="宋体" w:hAnsi="宋体" w:cs="宋体"/>
                <w:szCs w:val="21"/>
              </w:rPr>
              <w:t>大连市全职引进城市发展紧缺人才</w:t>
            </w:r>
            <w:r>
              <w:rPr>
                <w:rFonts w:hint="eastAsia" w:ascii="宋体" w:hAnsi="宋体" w:cs="宋体"/>
                <w:szCs w:val="21"/>
                <w:lang w:eastAsia="zh-CN"/>
              </w:rPr>
              <w:t>，</w:t>
            </w:r>
            <w:r>
              <w:rPr>
                <w:rFonts w:hint="eastAsia" w:ascii="宋体" w:hAnsi="宋体" w:cs="宋体"/>
                <w:szCs w:val="21"/>
                <w:lang w:val="en-US" w:eastAsia="zh-CN"/>
              </w:rPr>
              <w:t>2019年</w:t>
            </w:r>
          </w:p>
        </w:tc>
        <w:tc>
          <w:tcPr>
            <w:tcW w:w="4962" w:type="dxa"/>
            <w:noWrap w:val="0"/>
            <w:vAlign w:val="top"/>
          </w:tcPr>
          <w:p w14:paraId="1C82324C">
            <w:pPr>
              <w:rPr>
                <w:rFonts w:hint="eastAsia" w:ascii="宋体" w:hAnsi="宋体" w:cs="宋体"/>
                <w:szCs w:val="21"/>
              </w:rPr>
            </w:pPr>
          </w:p>
        </w:tc>
      </w:tr>
      <w:tr w14:paraId="3DF30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2" w:hRule="exact"/>
        </w:trPr>
        <w:tc>
          <w:tcPr>
            <w:tcW w:w="675" w:type="dxa"/>
            <w:noWrap w:val="0"/>
            <w:vAlign w:val="center"/>
          </w:tcPr>
          <w:p w14:paraId="35F85222">
            <w:pPr>
              <w:jc w:val="center"/>
              <w:rPr>
                <w:rFonts w:hint="eastAsia" w:ascii="宋体" w:hAnsi="宋体" w:cs="宋体"/>
                <w:szCs w:val="21"/>
              </w:rPr>
            </w:pPr>
            <w:r>
              <w:rPr>
                <w:rFonts w:hint="eastAsia" w:ascii="宋体" w:hAnsi="宋体" w:cs="宋体"/>
                <w:szCs w:val="21"/>
              </w:rPr>
              <w:t>3</w:t>
            </w:r>
          </w:p>
        </w:tc>
        <w:tc>
          <w:tcPr>
            <w:tcW w:w="3402" w:type="dxa"/>
            <w:noWrap w:val="0"/>
            <w:vAlign w:val="top"/>
          </w:tcPr>
          <w:p w14:paraId="0041EC17">
            <w:pPr>
              <w:rPr>
                <w:rFonts w:hint="default" w:ascii="宋体" w:hAnsi="宋体" w:eastAsia="宋体" w:cs="宋体"/>
                <w:szCs w:val="21"/>
                <w:lang w:val="en-US" w:eastAsia="zh-CN"/>
              </w:rPr>
            </w:pPr>
            <w:r>
              <w:rPr>
                <w:rFonts w:hint="eastAsia"/>
                <w:szCs w:val="21"/>
              </w:rPr>
              <w:t>华夏医学科技奖科学技术二等奖</w:t>
            </w:r>
            <w:r>
              <w:rPr>
                <w:rFonts w:hint="eastAsia"/>
                <w:szCs w:val="21"/>
                <w:lang w:eastAsia="zh-CN"/>
              </w:rPr>
              <w:t>，</w:t>
            </w:r>
            <w:r>
              <w:rPr>
                <w:rFonts w:hint="eastAsia"/>
                <w:szCs w:val="21"/>
                <w:lang w:val="en-US" w:eastAsia="zh-CN"/>
              </w:rPr>
              <w:t>排名第十，2025，刘晶，李忠海，王亮</w:t>
            </w:r>
          </w:p>
        </w:tc>
        <w:tc>
          <w:tcPr>
            <w:tcW w:w="4962" w:type="dxa"/>
            <w:noWrap w:val="0"/>
            <w:vAlign w:val="top"/>
          </w:tcPr>
          <w:p w14:paraId="612FCC39">
            <w:pPr>
              <w:rPr>
                <w:rFonts w:hint="default" w:ascii="宋体" w:hAnsi="宋体" w:eastAsia="宋体" w:cs="宋体"/>
                <w:szCs w:val="21"/>
                <w:lang w:val="en-US" w:eastAsia="zh-CN"/>
              </w:rPr>
            </w:pPr>
            <w:r>
              <w:rPr>
                <w:rFonts w:hint="eastAsia" w:ascii="宋体" w:hAnsi="宋体" w:cs="宋体"/>
                <w:szCs w:val="21"/>
                <w:lang w:val="en-US" w:eastAsia="zh-CN"/>
              </w:rPr>
              <w:t>干细胞囊泡分离分析新技术新方法的建立，提供学术成果</w:t>
            </w:r>
          </w:p>
        </w:tc>
      </w:tr>
      <w:tr w14:paraId="02C3C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75" w:type="dxa"/>
            <w:noWrap w:val="0"/>
            <w:vAlign w:val="center"/>
          </w:tcPr>
          <w:p w14:paraId="44326B8B">
            <w:pPr>
              <w:jc w:val="center"/>
              <w:rPr>
                <w:rFonts w:hint="eastAsia"/>
                <w:szCs w:val="21"/>
              </w:rPr>
            </w:pPr>
            <w:r>
              <w:rPr>
                <w:rFonts w:hint="eastAsia"/>
                <w:szCs w:val="21"/>
              </w:rPr>
              <w:t>4</w:t>
            </w:r>
          </w:p>
        </w:tc>
        <w:tc>
          <w:tcPr>
            <w:tcW w:w="3402" w:type="dxa"/>
            <w:noWrap w:val="0"/>
            <w:vAlign w:val="top"/>
          </w:tcPr>
          <w:p w14:paraId="7420645A">
            <w:pPr>
              <w:rPr>
                <w:rFonts w:hint="eastAsia" w:ascii="宋体" w:hAnsi="宋体" w:cs="宋体"/>
                <w:szCs w:val="21"/>
              </w:rPr>
            </w:pPr>
            <w:r>
              <w:rPr>
                <w:rFonts w:hint="eastAsia"/>
                <w:szCs w:val="21"/>
              </w:rPr>
              <w:t>中国医院协会科技创新奖</w:t>
            </w:r>
            <w:r>
              <w:rPr>
                <w:rFonts w:hint="eastAsia"/>
                <w:szCs w:val="21"/>
                <w:lang w:eastAsia="zh-CN"/>
              </w:rPr>
              <w:t>，</w:t>
            </w:r>
            <w:r>
              <w:rPr>
                <w:rFonts w:hint="eastAsia"/>
                <w:szCs w:val="21"/>
                <w:lang w:val="en-US" w:eastAsia="zh-CN"/>
              </w:rPr>
              <w:t>排名第十四，2019，刘晶，李忠海，王亮</w:t>
            </w:r>
          </w:p>
        </w:tc>
        <w:tc>
          <w:tcPr>
            <w:tcW w:w="4962" w:type="dxa"/>
            <w:noWrap w:val="0"/>
            <w:vAlign w:val="top"/>
          </w:tcPr>
          <w:p w14:paraId="28AC707E">
            <w:pPr>
              <w:rPr>
                <w:rFonts w:hint="default" w:ascii="宋体" w:hAnsi="宋体" w:eastAsia="宋体" w:cs="宋体"/>
                <w:szCs w:val="21"/>
                <w:lang w:val="en-US" w:eastAsia="zh-CN"/>
              </w:rPr>
            </w:pPr>
            <w:r>
              <w:rPr>
                <w:rFonts w:hint="eastAsia" w:ascii="宋体" w:hAnsi="宋体" w:cs="宋体"/>
                <w:szCs w:val="21"/>
                <w:lang w:val="en-US" w:eastAsia="zh-CN"/>
              </w:rPr>
              <w:t>干细胞囊泡指控体系的建立，提供学术成果</w:t>
            </w:r>
          </w:p>
        </w:tc>
      </w:tr>
    </w:tbl>
    <w:p w14:paraId="5F9745F8">
      <w:pPr>
        <w:rPr>
          <w:rFonts w:hint="eastAsia"/>
          <w:b/>
          <w:szCs w:val="21"/>
        </w:rPr>
      </w:pPr>
    </w:p>
    <w:p w14:paraId="269D3DC9">
      <w:pPr>
        <w:rPr>
          <w:rFonts w:hint="eastAsia"/>
          <w:b/>
          <w:szCs w:val="21"/>
        </w:rPr>
      </w:pPr>
    </w:p>
    <w:p w14:paraId="2F296311">
      <w:pPr>
        <w:rPr>
          <w:rFonts w:hint="eastAsia" w:ascii="黑体" w:hAnsi="黑体" w:eastAsia="黑体" w:cs="黑体"/>
          <w:bCs/>
          <w:szCs w:val="21"/>
        </w:rPr>
      </w:pPr>
      <w:r>
        <w:rPr>
          <w:rFonts w:hint="eastAsia" w:ascii="黑体" w:hAnsi="黑体" w:eastAsia="黑体" w:cs="黑体"/>
          <w:bCs/>
          <w:szCs w:val="21"/>
        </w:rPr>
        <w:t>四、获重大人才培养奖励计划、基金资助项目情况（限填5项内）</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3402"/>
        <w:gridCol w:w="4962"/>
      </w:tblGrid>
      <w:tr w14:paraId="566A1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75" w:type="dxa"/>
            <w:noWrap w:val="0"/>
            <w:vAlign w:val="center"/>
          </w:tcPr>
          <w:p w14:paraId="32FB78AD">
            <w:pPr>
              <w:jc w:val="center"/>
              <w:rPr>
                <w:rFonts w:hint="eastAsia" w:ascii="宋体" w:hAnsi="宋体" w:cs="宋体"/>
                <w:szCs w:val="21"/>
              </w:rPr>
            </w:pPr>
            <w:r>
              <w:rPr>
                <w:rFonts w:hint="eastAsia" w:ascii="宋体" w:hAnsi="宋体" w:cs="宋体"/>
                <w:szCs w:val="21"/>
              </w:rPr>
              <w:t>序号</w:t>
            </w:r>
          </w:p>
        </w:tc>
        <w:tc>
          <w:tcPr>
            <w:tcW w:w="3402" w:type="dxa"/>
            <w:noWrap w:val="0"/>
            <w:vAlign w:val="center"/>
          </w:tcPr>
          <w:p w14:paraId="08AF6E4A">
            <w:pPr>
              <w:jc w:val="center"/>
              <w:rPr>
                <w:rFonts w:hint="eastAsia" w:ascii="宋体" w:hAnsi="宋体" w:cs="宋体"/>
                <w:szCs w:val="21"/>
              </w:rPr>
            </w:pPr>
            <w:r>
              <w:rPr>
                <w:rFonts w:hint="eastAsia" w:ascii="宋体" w:hAnsi="宋体" w:cs="宋体"/>
                <w:szCs w:val="21"/>
              </w:rPr>
              <w:t>年度</w:t>
            </w:r>
          </w:p>
        </w:tc>
        <w:tc>
          <w:tcPr>
            <w:tcW w:w="4962" w:type="dxa"/>
            <w:noWrap w:val="0"/>
            <w:vAlign w:val="center"/>
          </w:tcPr>
          <w:p w14:paraId="126C6241">
            <w:pPr>
              <w:jc w:val="center"/>
              <w:rPr>
                <w:rFonts w:hint="eastAsia" w:ascii="宋体" w:hAnsi="宋体" w:cs="宋体"/>
                <w:szCs w:val="21"/>
              </w:rPr>
            </w:pPr>
            <w:r>
              <w:rPr>
                <w:rFonts w:hint="eastAsia" w:ascii="宋体" w:hAnsi="宋体" w:cs="宋体"/>
                <w:szCs w:val="21"/>
              </w:rPr>
              <w:t>项目名称</w:t>
            </w:r>
          </w:p>
        </w:tc>
      </w:tr>
      <w:tr w14:paraId="1A99D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exact"/>
        </w:trPr>
        <w:tc>
          <w:tcPr>
            <w:tcW w:w="675" w:type="dxa"/>
            <w:noWrap w:val="0"/>
            <w:vAlign w:val="center"/>
          </w:tcPr>
          <w:p w14:paraId="299938C3">
            <w:pPr>
              <w:jc w:val="center"/>
              <w:rPr>
                <w:rFonts w:hint="eastAsia"/>
                <w:szCs w:val="21"/>
              </w:rPr>
            </w:pPr>
            <w:r>
              <w:rPr>
                <w:rFonts w:hint="eastAsia"/>
                <w:szCs w:val="21"/>
              </w:rPr>
              <w:t>1</w:t>
            </w:r>
          </w:p>
        </w:tc>
        <w:tc>
          <w:tcPr>
            <w:tcW w:w="3402" w:type="dxa"/>
            <w:noWrap w:val="0"/>
            <w:vAlign w:val="top"/>
          </w:tcPr>
          <w:p w14:paraId="319D0690">
            <w:pPr>
              <w:rPr>
                <w:rFonts w:hint="eastAsia" w:ascii="宋体" w:hAnsi="宋体" w:eastAsia="宋体"/>
                <w:szCs w:val="21"/>
                <w:lang w:eastAsia="zh-CN"/>
              </w:rPr>
            </w:pPr>
            <w:r>
              <w:rPr>
                <w:rFonts w:hint="eastAsia" w:ascii="宋体" w:hAnsi="宋体"/>
                <w:szCs w:val="21"/>
              </w:rPr>
              <w:t>国家自然科学基金项目</w:t>
            </w:r>
            <w:r>
              <w:rPr>
                <w:rFonts w:hint="eastAsia" w:ascii="宋体" w:hAnsi="宋体"/>
                <w:szCs w:val="21"/>
                <w:lang w:eastAsia="zh-CN"/>
              </w:rPr>
              <w:t>（22004012）</w:t>
            </w:r>
          </w:p>
        </w:tc>
        <w:tc>
          <w:tcPr>
            <w:tcW w:w="4962" w:type="dxa"/>
            <w:noWrap w:val="0"/>
            <w:vAlign w:val="top"/>
          </w:tcPr>
          <w:p w14:paraId="5204B54B">
            <w:pPr>
              <w:rPr>
                <w:rFonts w:hint="eastAsia" w:ascii="宋体" w:hAnsi="宋体"/>
                <w:szCs w:val="21"/>
              </w:rPr>
            </w:pPr>
            <w:r>
              <w:rPr>
                <w:rFonts w:hint="eastAsia" w:ascii="宋体" w:hAnsi="宋体"/>
                <w:szCs w:val="21"/>
              </w:rPr>
              <w:t>基于空间限域和膜亲和配基协同效应的外泌体印迹材料的制备及其在蛋白质组学研究中的应用</w:t>
            </w:r>
          </w:p>
        </w:tc>
      </w:tr>
      <w:tr w14:paraId="2E8F5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675" w:type="dxa"/>
            <w:noWrap w:val="0"/>
            <w:vAlign w:val="center"/>
          </w:tcPr>
          <w:p w14:paraId="39737952">
            <w:pPr>
              <w:jc w:val="center"/>
              <w:rPr>
                <w:rFonts w:hint="eastAsia"/>
                <w:szCs w:val="21"/>
              </w:rPr>
            </w:pPr>
            <w:r>
              <w:rPr>
                <w:rFonts w:hint="eastAsia"/>
                <w:szCs w:val="21"/>
              </w:rPr>
              <w:t>2</w:t>
            </w:r>
          </w:p>
        </w:tc>
        <w:tc>
          <w:tcPr>
            <w:tcW w:w="3402" w:type="dxa"/>
            <w:noWrap w:val="0"/>
            <w:vAlign w:val="top"/>
          </w:tcPr>
          <w:p w14:paraId="719C8290">
            <w:pPr>
              <w:rPr>
                <w:rFonts w:hint="default" w:ascii="宋体" w:hAnsi="宋体" w:eastAsia="宋体"/>
                <w:szCs w:val="21"/>
                <w:lang w:val="en-US" w:eastAsia="zh-CN"/>
              </w:rPr>
            </w:pPr>
            <w:r>
              <w:rPr>
                <w:rFonts w:hint="eastAsia" w:ascii="宋体" w:hAnsi="宋体"/>
                <w:szCs w:val="21"/>
                <w:lang w:eastAsia="zh-CN"/>
              </w:rPr>
              <w:t>辽宁省科技计划项目（</w:t>
            </w:r>
            <w:r>
              <w:rPr>
                <w:rFonts w:hint="eastAsia" w:ascii="宋体" w:hAnsi="宋体"/>
                <w:szCs w:val="21"/>
              </w:rPr>
              <w:t>2020-BS-190</w:t>
            </w:r>
            <w:r>
              <w:rPr>
                <w:rFonts w:hint="eastAsia" w:ascii="宋体" w:hAnsi="宋体"/>
                <w:szCs w:val="21"/>
                <w:lang w:eastAsia="zh-CN"/>
              </w:rPr>
              <w:t>）</w:t>
            </w:r>
          </w:p>
        </w:tc>
        <w:tc>
          <w:tcPr>
            <w:tcW w:w="4962" w:type="dxa"/>
            <w:noWrap w:val="0"/>
            <w:vAlign w:val="top"/>
          </w:tcPr>
          <w:p w14:paraId="28A3A9E2">
            <w:pPr>
              <w:rPr>
                <w:rFonts w:hint="eastAsia" w:ascii="宋体" w:hAnsi="宋体"/>
                <w:szCs w:val="21"/>
              </w:rPr>
            </w:pPr>
            <w:r>
              <w:rPr>
                <w:rFonts w:hint="eastAsia"/>
              </w:rPr>
              <w:t>基于替代模板印迹技术的人工抗体研究及其在外泌体蛋白质组分析中的应用</w:t>
            </w:r>
          </w:p>
        </w:tc>
      </w:tr>
      <w:tr w14:paraId="5AA09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exact"/>
        </w:trPr>
        <w:tc>
          <w:tcPr>
            <w:tcW w:w="675" w:type="dxa"/>
            <w:noWrap w:val="0"/>
            <w:vAlign w:val="center"/>
          </w:tcPr>
          <w:p w14:paraId="3C2E4F35">
            <w:pPr>
              <w:jc w:val="center"/>
              <w:rPr>
                <w:rFonts w:hint="eastAsia"/>
                <w:szCs w:val="21"/>
              </w:rPr>
            </w:pPr>
            <w:r>
              <w:rPr>
                <w:rFonts w:hint="eastAsia"/>
                <w:szCs w:val="21"/>
              </w:rPr>
              <w:t>3</w:t>
            </w:r>
          </w:p>
        </w:tc>
        <w:tc>
          <w:tcPr>
            <w:tcW w:w="3402" w:type="dxa"/>
            <w:noWrap w:val="0"/>
            <w:vAlign w:val="top"/>
          </w:tcPr>
          <w:p w14:paraId="1F293498">
            <w:pPr>
              <w:rPr>
                <w:rFonts w:hint="default" w:ascii="宋体" w:hAnsi="宋体" w:eastAsia="宋体"/>
                <w:szCs w:val="21"/>
                <w:lang w:val="en-US" w:eastAsia="zh-CN"/>
              </w:rPr>
            </w:pPr>
            <w:r>
              <w:rPr>
                <w:rFonts w:hint="eastAsia" w:ascii="宋体" w:hAnsi="宋体"/>
                <w:szCs w:val="21"/>
                <w:lang w:val="en-US" w:eastAsia="zh-CN"/>
              </w:rPr>
              <w:t>大医一院与大连化物所医工合作联合基金重点项目（DMU-1&amp;DICP UN202204）</w:t>
            </w:r>
          </w:p>
        </w:tc>
        <w:tc>
          <w:tcPr>
            <w:tcW w:w="4962" w:type="dxa"/>
            <w:noWrap w:val="0"/>
            <w:vAlign w:val="top"/>
          </w:tcPr>
          <w:p w14:paraId="17123961">
            <w:pPr>
              <w:rPr>
                <w:rFonts w:hint="eastAsia" w:ascii="宋体" w:hAnsi="宋体"/>
                <w:szCs w:val="21"/>
              </w:rPr>
            </w:pPr>
            <w:r>
              <w:rPr>
                <w:rFonts w:hint="eastAsia" w:ascii="宋体" w:hAnsi="宋体"/>
                <w:szCs w:val="21"/>
              </w:rPr>
              <w:t>临床级脐带间充质干细胞来源细胞外囊泡标准化技术评价体系的建立</w:t>
            </w:r>
          </w:p>
        </w:tc>
      </w:tr>
    </w:tbl>
    <w:p w14:paraId="33E7E76B">
      <w:pPr>
        <w:rPr>
          <w:rFonts w:hint="eastAsia"/>
          <w:szCs w:val="21"/>
        </w:rPr>
      </w:pPr>
    </w:p>
    <w:p w14:paraId="166A21D6">
      <w:pPr>
        <w:rPr>
          <w:rFonts w:hint="eastAsia"/>
          <w:szCs w:val="21"/>
        </w:rPr>
      </w:pPr>
    </w:p>
    <w:p w14:paraId="4A9F6D4B">
      <w:pPr>
        <w:rPr>
          <w:rFonts w:hint="eastAsia" w:ascii="黑体" w:hAnsi="黑体" w:eastAsia="黑体" w:cs="黑体"/>
          <w:bCs/>
          <w:szCs w:val="21"/>
        </w:rPr>
      </w:pPr>
      <w:r>
        <w:rPr>
          <w:rFonts w:hint="eastAsia" w:ascii="黑体" w:hAnsi="黑体" w:eastAsia="黑体" w:cs="黑体"/>
          <w:bCs/>
          <w:szCs w:val="21"/>
        </w:rPr>
        <w:t>五、发表论文和专著情况（限填有代表性的论文和著作10篇（册）以内。请在“基本信息”栏内按顺序填写论文/著作名称，年份，本人排名，主要合作者，发表刊物或出版社名称）</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686"/>
        <w:gridCol w:w="4604"/>
      </w:tblGrid>
      <w:tr w14:paraId="0344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718" w:hRule="atLeast"/>
        </w:trPr>
        <w:tc>
          <w:tcPr>
            <w:tcW w:w="710" w:type="dxa"/>
            <w:noWrap w:val="0"/>
            <w:vAlign w:val="center"/>
          </w:tcPr>
          <w:p w14:paraId="35B8A9E2">
            <w:pPr>
              <w:jc w:val="center"/>
              <w:rPr>
                <w:rFonts w:hint="eastAsia" w:ascii="宋体" w:hAnsi="宋体" w:cs="宋体"/>
                <w:szCs w:val="21"/>
              </w:rPr>
            </w:pPr>
            <w:r>
              <w:rPr>
                <w:rFonts w:hint="eastAsia" w:ascii="宋体" w:hAnsi="宋体" w:cs="宋体"/>
                <w:szCs w:val="21"/>
              </w:rPr>
              <w:t>序号</w:t>
            </w:r>
          </w:p>
        </w:tc>
        <w:tc>
          <w:tcPr>
            <w:tcW w:w="3686" w:type="dxa"/>
            <w:noWrap w:val="0"/>
            <w:vAlign w:val="center"/>
          </w:tcPr>
          <w:p w14:paraId="39117D05">
            <w:pPr>
              <w:jc w:val="center"/>
              <w:rPr>
                <w:rFonts w:hint="eastAsia" w:ascii="宋体" w:hAnsi="宋体" w:cs="宋体"/>
                <w:szCs w:val="21"/>
              </w:rPr>
            </w:pPr>
            <w:r>
              <w:rPr>
                <w:rFonts w:hint="eastAsia" w:ascii="宋体" w:hAnsi="宋体" w:cs="宋体"/>
                <w:szCs w:val="21"/>
              </w:rPr>
              <w:t>基本信息</w:t>
            </w:r>
          </w:p>
        </w:tc>
        <w:tc>
          <w:tcPr>
            <w:tcW w:w="4604" w:type="dxa"/>
            <w:noWrap w:val="0"/>
            <w:vAlign w:val="center"/>
          </w:tcPr>
          <w:p w14:paraId="16DDAF80">
            <w:pPr>
              <w:jc w:val="center"/>
              <w:rPr>
                <w:rFonts w:hint="eastAsia" w:ascii="宋体" w:hAnsi="宋体" w:cs="宋体"/>
                <w:szCs w:val="21"/>
              </w:rPr>
            </w:pPr>
            <w:r>
              <w:rPr>
                <w:rFonts w:hint="eastAsia" w:ascii="宋体" w:hAnsi="宋体" w:cs="宋体"/>
                <w:szCs w:val="21"/>
              </w:rPr>
              <w:t>本人作用和主要贡献（限100字）</w:t>
            </w:r>
          </w:p>
        </w:tc>
      </w:tr>
      <w:tr w14:paraId="1496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342" w:hRule="atLeast"/>
        </w:trPr>
        <w:tc>
          <w:tcPr>
            <w:tcW w:w="710" w:type="dxa"/>
            <w:noWrap w:val="0"/>
            <w:vAlign w:val="center"/>
          </w:tcPr>
          <w:p w14:paraId="18D74249">
            <w:pPr>
              <w:jc w:val="center"/>
              <w:rPr>
                <w:rFonts w:hint="eastAsia" w:ascii="宋体" w:hAnsi="宋体" w:cs="宋体"/>
                <w:szCs w:val="21"/>
              </w:rPr>
            </w:pPr>
            <w:r>
              <w:rPr>
                <w:rFonts w:hint="eastAsia" w:ascii="宋体" w:hAnsi="宋体" w:cs="宋体"/>
                <w:szCs w:val="21"/>
              </w:rPr>
              <w:t>1</w:t>
            </w:r>
          </w:p>
        </w:tc>
        <w:tc>
          <w:tcPr>
            <w:tcW w:w="3686" w:type="dxa"/>
            <w:noWrap w:val="0"/>
            <w:vAlign w:val="top"/>
          </w:tcPr>
          <w:p w14:paraId="5D6A5BB9">
            <w:pPr>
              <w:rPr>
                <w:rFonts w:hint="eastAsia" w:ascii="宋体" w:hAnsi="宋体" w:cs="宋体"/>
                <w:szCs w:val="21"/>
              </w:rPr>
            </w:pPr>
            <w:r>
              <w:rPr>
                <w:rFonts w:hint="eastAsia" w:ascii="宋体" w:hAnsi="宋体" w:cs="宋体"/>
                <w:szCs w:val="21"/>
              </w:rPr>
              <w:t>Bioactivity and multi-omics profiling of purslane-derived nanovesicles with therapeutic implications in diabetic wounds</w:t>
            </w:r>
            <w:r>
              <w:rPr>
                <w:rFonts w:hint="eastAsia" w:ascii="宋体" w:hAnsi="宋体" w:cs="宋体"/>
                <w:szCs w:val="21"/>
                <w:lang w:eastAsia="zh-CN"/>
              </w:rPr>
              <w:t>，</w:t>
            </w:r>
            <w:r>
              <w:rPr>
                <w:rFonts w:hint="eastAsia" w:ascii="宋体" w:hAnsi="宋体" w:cs="宋体"/>
                <w:szCs w:val="21"/>
              </w:rPr>
              <w:t>2025，通讯作者，</w:t>
            </w:r>
            <w:r>
              <w:rPr>
                <w:rFonts w:hint="eastAsia" w:ascii="宋体" w:hAnsi="宋体" w:cs="宋体"/>
                <w:szCs w:val="21"/>
                <w:lang w:val="en-US" w:eastAsia="zh-CN"/>
              </w:rPr>
              <w:t>主要合作者，刘晶</w:t>
            </w:r>
            <w:r>
              <w:rPr>
                <w:rFonts w:hint="eastAsia" w:ascii="宋体" w:hAnsi="宋体" w:cs="宋体"/>
                <w:szCs w:val="21"/>
              </w:rPr>
              <w:t>，Journal of Advanced Research</w:t>
            </w:r>
          </w:p>
        </w:tc>
        <w:tc>
          <w:tcPr>
            <w:tcW w:w="4604" w:type="dxa"/>
            <w:noWrap w:val="0"/>
            <w:vAlign w:val="top"/>
          </w:tcPr>
          <w:p w14:paraId="25D54CFE">
            <w:pPr>
              <w:rPr>
                <w:rFonts w:hint="default" w:ascii="宋体" w:hAnsi="宋体" w:eastAsia="宋体" w:cs="宋体"/>
                <w:szCs w:val="21"/>
                <w:lang w:val="en-US" w:eastAsia="zh-CN"/>
              </w:rPr>
            </w:pPr>
            <w:r>
              <w:rPr>
                <w:rFonts w:hint="eastAsia" w:ascii="宋体" w:hAnsi="宋体" w:cs="宋体"/>
                <w:szCs w:val="21"/>
              </w:rPr>
              <w:t>IF=</w:t>
            </w:r>
            <w:r>
              <w:rPr>
                <w:rFonts w:hint="eastAsia" w:ascii="宋体" w:hAnsi="宋体" w:cs="宋体"/>
                <w:szCs w:val="21"/>
                <w:lang w:val="en-US" w:eastAsia="zh-CN"/>
              </w:rPr>
              <w:t>13</w:t>
            </w:r>
            <w:r>
              <w:rPr>
                <w:rFonts w:hint="eastAsia" w:ascii="宋体" w:hAnsi="宋体" w:cs="宋体"/>
                <w:szCs w:val="21"/>
              </w:rPr>
              <w:t>，中科院</w:t>
            </w:r>
            <w:r>
              <w:rPr>
                <w:rFonts w:hint="eastAsia" w:ascii="宋体" w:hAnsi="宋体" w:cs="宋体"/>
                <w:szCs w:val="21"/>
                <w:lang w:val="en-US" w:eastAsia="zh-CN"/>
              </w:rPr>
              <w:t>1</w:t>
            </w:r>
            <w:r>
              <w:rPr>
                <w:rFonts w:hint="eastAsia" w:ascii="宋体" w:hAnsi="宋体" w:cs="宋体"/>
                <w:szCs w:val="21"/>
              </w:rPr>
              <w:t>区</w:t>
            </w:r>
            <w:r>
              <w:rPr>
                <w:rFonts w:hint="eastAsia" w:ascii="宋体" w:hAnsi="宋体" w:cs="宋体"/>
                <w:szCs w:val="21"/>
                <w:lang w:eastAsia="zh-CN"/>
              </w:rPr>
              <w:t>，</w:t>
            </w:r>
            <w:r>
              <w:rPr>
                <w:rFonts w:hint="eastAsia" w:ascii="宋体" w:hAnsi="宋体" w:cs="宋体"/>
                <w:szCs w:val="21"/>
                <w:lang w:val="en-US" w:eastAsia="zh-CN"/>
              </w:rPr>
              <w:t>通讯作者</w:t>
            </w:r>
          </w:p>
          <w:p w14:paraId="323F3FFC">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主要负责课题设计、实验数据收集、论文撰写、经费支出</w:t>
            </w:r>
          </w:p>
        </w:tc>
      </w:tr>
      <w:tr w14:paraId="4973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34" w:hRule="atLeast"/>
        </w:trPr>
        <w:tc>
          <w:tcPr>
            <w:tcW w:w="710" w:type="dxa"/>
            <w:noWrap w:val="0"/>
            <w:vAlign w:val="center"/>
          </w:tcPr>
          <w:p w14:paraId="63671B0B">
            <w:pPr>
              <w:jc w:val="center"/>
              <w:rPr>
                <w:rFonts w:hint="eastAsia" w:ascii="宋体" w:hAnsi="宋体" w:cs="宋体"/>
                <w:szCs w:val="21"/>
              </w:rPr>
            </w:pPr>
            <w:r>
              <w:rPr>
                <w:rFonts w:hint="eastAsia" w:ascii="宋体" w:hAnsi="宋体" w:cs="宋体"/>
                <w:szCs w:val="21"/>
              </w:rPr>
              <w:t>2</w:t>
            </w:r>
          </w:p>
        </w:tc>
        <w:tc>
          <w:tcPr>
            <w:tcW w:w="3686" w:type="dxa"/>
            <w:noWrap w:val="0"/>
            <w:vAlign w:val="top"/>
          </w:tcPr>
          <w:p w14:paraId="61A4E7FF">
            <w:pPr>
              <w:rPr>
                <w:rFonts w:hint="eastAsia" w:ascii="宋体" w:hAnsi="宋体" w:cs="宋体"/>
                <w:szCs w:val="21"/>
              </w:rPr>
            </w:pPr>
            <w:r>
              <w:rPr>
                <w:rFonts w:hint="eastAsia" w:ascii="宋体" w:hAnsi="宋体" w:cs="宋体"/>
                <w:szCs w:val="21"/>
              </w:rPr>
              <w:t>Mitochondria-Enriched Nanovesicles: A Novel Approach for Treating Radiation-Induced Skin Injury</w:t>
            </w:r>
            <w:r>
              <w:rPr>
                <w:rFonts w:hint="eastAsia" w:ascii="宋体" w:hAnsi="宋体" w:cs="宋体"/>
                <w:szCs w:val="21"/>
                <w:lang w:eastAsia="zh-CN"/>
              </w:rPr>
              <w:t>，</w:t>
            </w:r>
            <w:r>
              <w:rPr>
                <w:rFonts w:hint="eastAsia" w:ascii="宋体" w:hAnsi="宋体" w:cs="宋体"/>
                <w:szCs w:val="21"/>
              </w:rPr>
              <w:t>2025，通讯作者，</w:t>
            </w:r>
            <w:r>
              <w:rPr>
                <w:rFonts w:hint="eastAsia" w:ascii="宋体" w:hAnsi="宋体" w:cs="宋体"/>
                <w:szCs w:val="21"/>
                <w:lang w:val="en-US" w:eastAsia="zh-CN"/>
              </w:rPr>
              <w:t>主要合作者，刘晶</w:t>
            </w:r>
            <w:r>
              <w:rPr>
                <w:rFonts w:hint="eastAsia" w:ascii="宋体" w:hAnsi="宋体" w:cs="宋体"/>
                <w:szCs w:val="21"/>
              </w:rPr>
              <w:t>，Materials Today Bio</w:t>
            </w:r>
          </w:p>
        </w:tc>
        <w:tc>
          <w:tcPr>
            <w:tcW w:w="4604" w:type="dxa"/>
            <w:noWrap w:val="0"/>
            <w:vAlign w:val="top"/>
          </w:tcPr>
          <w:p w14:paraId="4F6A61F6">
            <w:pPr>
              <w:rPr>
                <w:rFonts w:ascii="宋体" w:hAnsi="宋体" w:cs="宋体"/>
                <w:szCs w:val="21"/>
              </w:rPr>
            </w:pPr>
            <w:r>
              <w:rPr>
                <w:rFonts w:hint="eastAsia" w:ascii="宋体" w:hAnsi="宋体" w:cs="宋体"/>
                <w:szCs w:val="21"/>
              </w:rPr>
              <w:t>IF=</w:t>
            </w:r>
            <w:r>
              <w:rPr>
                <w:rFonts w:hint="eastAsia" w:ascii="宋体" w:hAnsi="宋体" w:cs="宋体"/>
                <w:szCs w:val="21"/>
                <w:lang w:val="en-US" w:eastAsia="zh-CN"/>
              </w:rPr>
              <w:t>10.2</w:t>
            </w:r>
            <w:r>
              <w:rPr>
                <w:rFonts w:hint="eastAsia" w:ascii="宋体" w:hAnsi="宋体" w:cs="宋体"/>
                <w:szCs w:val="21"/>
              </w:rPr>
              <w:t>，中科院1区</w:t>
            </w:r>
            <w:r>
              <w:rPr>
                <w:rFonts w:hint="eastAsia" w:ascii="宋体" w:hAnsi="宋体" w:cs="宋体"/>
                <w:szCs w:val="21"/>
                <w:lang w:eastAsia="zh-CN"/>
              </w:rPr>
              <w:t>，</w:t>
            </w:r>
            <w:r>
              <w:rPr>
                <w:rFonts w:hint="eastAsia" w:ascii="宋体" w:hAnsi="宋体" w:cs="宋体"/>
                <w:szCs w:val="21"/>
                <w:lang w:val="en-US" w:eastAsia="zh-CN"/>
              </w:rPr>
              <w:t>通讯作者</w:t>
            </w:r>
          </w:p>
          <w:p w14:paraId="34A20580">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主要负责课题设计、实验数据收集、论文撰写、经费支出</w:t>
            </w:r>
          </w:p>
        </w:tc>
      </w:tr>
      <w:tr w14:paraId="145E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34" w:hRule="atLeast"/>
        </w:trPr>
        <w:tc>
          <w:tcPr>
            <w:tcW w:w="710" w:type="dxa"/>
            <w:noWrap w:val="0"/>
            <w:vAlign w:val="center"/>
          </w:tcPr>
          <w:p w14:paraId="6221DD63">
            <w:pPr>
              <w:jc w:val="center"/>
              <w:rPr>
                <w:rFonts w:hint="eastAsia" w:ascii="宋体" w:hAnsi="宋体" w:cs="宋体"/>
                <w:szCs w:val="21"/>
              </w:rPr>
            </w:pPr>
            <w:r>
              <w:rPr>
                <w:rFonts w:hint="eastAsia" w:ascii="宋体" w:hAnsi="宋体" w:cs="宋体"/>
                <w:szCs w:val="21"/>
              </w:rPr>
              <w:t>3</w:t>
            </w:r>
          </w:p>
        </w:tc>
        <w:tc>
          <w:tcPr>
            <w:tcW w:w="3686" w:type="dxa"/>
            <w:noWrap w:val="0"/>
            <w:vAlign w:val="top"/>
          </w:tcPr>
          <w:p w14:paraId="29E88059">
            <w:pPr>
              <w:rPr>
                <w:rFonts w:hint="eastAsia" w:ascii="宋体" w:hAnsi="宋体" w:cs="宋体"/>
                <w:szCs w:val="21"/>
              </w:rPr>
            </w:pPr>
            <w:r>
              <w:rPr>
                <w:rFonts w:hint="eastAsia" w:ascii="宋体" w:hAnsi="宋体" w:cs="宋体"/>
                <w:szCs w:val="21"/>
              </w:rPr>
              <w:t>Bio-imprinted materials towards artificial antibodies: Technique, application and perspective</w:t>
            </w:r>
            <w:r>
              <w:rPr>
                <w:rFonts w:hint="eastAsia" w:ascii="宋体" w:hAnsi="宋体" w:cs="宋体"/>
                <w:szCs w:val="21"/>
                <w:lang w:eastAsia="zh-CN"/>
              </w:rPr>
              <w:t>，</w:t>
            </w:r>
            <w:r>
              <w:rPr>
                <w:rFonts w:hint="eastAsia" w:ascii="宋体" w:hAnsi="宋体" w:cs="宋体"/>
                <w:szCs w:val="21"/>
              </w:rPr>
              <w:t>2025，</w:t>
            </w:r>
            <w:r>
              <w:rPr>
                <w:rFonts w:hint="eastAsia" w:ascii="宋体" w:hAnsi="宋体" w:cs="宋体"/>
                <w:szCs w:val="21"/>
                <w:lang w:val="en-US" w:eastAsia="zh-CN"/>
              </w:rPr>
              <w:t>第一</w:t>
            </w:r>
            <w:r>
              <w:rPr>
                <w:rFonts w:hint="eastAsia" w:ascii="宋体" w:hAnsi="宋体" w:cs="宋体"/>
                <w:szCs w:val="21"/>
              </w:rPr>
              <w:t>作者，</w:t>
            </w:r>
            <w:r>
              <w:rPr>
                <w:rFonts w:hint="eastAsia" w:ascii="宋体" w:hAnsi="宋体" w:cs="宋体"/>
                <w:szCs w:val="21"/>
                <w:lang w:val="en-US" w:eastAsia="zh-CN"/>
              </w:rPr>
              <w:t>主要合作者，张丽华，杨开广，刘晶</w:t>
            </w:r>
            <w:r>
              <w:rPr>
                <w:rFonts w:hint="eastAsia" w:ascii="宋体" w:hAnsi="宋体" w:cs="宋体"/>
                <w:szCs w:val="21"/>
              </w:rPr>
              <w:t>，</w:t>
            </w:r>
            <w:r>
              <w:rPr>
                <w:rFonts w:hint="eastAsia" w:ascii="宋体" w:hAnsi="宋体" w:cs="宋体"/>
                <w:szCs w:val="21"/>
              </w:rPr>
              <w:t>TrAC Trends in Analytical Chemistry</w:t>
            </w:r>
          </w:p>
        </w:tc>
        <w:tc>
          <w:tcPr>
            <w:tcW w:w="4604" w:type="dxa"/>
            <w:noWrap w:val="0"/>
            <w:vAlign w:val="top"/>
          </w:tcPr>
          <w:p w14:paraId="58C1EE7B">
            <w:pPr>
              <w:rPr>
                <w:rFonts w:hint="default" w:ascii="宋体" w:hAnsi="宋体" w:eastAsia="宋体" w:cs="宋体"/>
                <w:szCs w:val="21"/>
                <w:lang w:val="en-US" w:eastAsia="zh-CN"/>
              </w:rPr>
            </w:pPr>
            <w:r>
              <w:rPr>
                <w:rFonts w:hint="eastAsia" w:ascii="宋体" w:hAnsi="宋体" w:cs="宋体"/>
                <w:szCs w:val="21"/>
              </w:rPr>
              <w:t>IF=</w:t>
            </w:r>
            <w:r>
              <w:rPr>
                <w:rFonts w:hint="eastAsia" w:ascii="宋体" w:hAnsi="宋体" w:cs="宋体"/>
                <w:szCs w:val="21"/>
                <w:lang w:val="en-US" w:eastAsia="zh-CN"/>
              </w:rPr>
              <w:t>12</w:t>
            </w:r>
            <w:r>
              <w:rPr>
                <w:rFonts w:hint="eastAsia" w:ascii="宋体" w:hAnsi="宋体" w:cs="宋体"/>
                <w:szCs w:val="21"/>
              </w:rPr>
              <w:t>，中科院1区</w:t>
            </w:r>
            <w:r>
              <w:rPr>
                <w:rFonts w:hint="eastAsia" w:ascii="宋体" w:hAnsi="宋体" w:cs="宋体"/>
                <w:szCs w:val="21"/>
                <w:lang w:eastAsia="zh-CN"/>
              </w:rPr>
              <w:t>，</w:t>
            </w:r>
            <w:r>
              <w:rPr>
                <w:rFonts w:hint="eastAsia" w:ascii="宋体" w:hAnsi="宋体" w:cs="宋体"/>
                <w:szCs w:val="21"/>
                <w:lang w:val="en-US" w:eastAsia="zh-CN"/>
              </w:rPr>
              <w:t>第一作者</w:t>
            </w:r>
          </w:p>
          <w:p w14:paraId="32968011">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主要负责课题设计</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论文撰写</w:t>
            </w:r>
          </w:p>
        </w:tc>
      </w:tr>
      <w:tr w14:paraId="15E6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34" w:hRule="atLeast"/>
        </w:trPr>
        <w:tc>
          <w:tcPr>
            <w:tcW w:w="710" w:type="dxa"/>
            <w:noWrap w:val="0"/>
            <w:vAlign w:val="center"/>
          </w:tcPr>
          <w:p w14:paraId="77A32F2C">
            <w:pPr>
              <w:jc w:val="center"/>
              <w:rPr>
                <w:rFonts w:hint="eastAsia" w:ascii="宋体" w:hAnsi="宋体" w:cs="宋体"/>
                <w:szCs w:val="21"/>
              </w:rPr>
            </w:pPr>
            <w:r>
              <w:rPr>
                <w:rFonts w:hint="eastAsia" w:ascii="宋体" w:hAnsi="宋体" w:cs="宋体"/>
                <w:szCs w:val="21"/>
              </w:rPr>
              <w:t>4</w:t>
            </w:r>
          </w:p>
        </w:tc>
        <w:tc>
          <w:tcPr>
            <w:tcW w:w="3686" w:type="dxa"/>
            <w:noWrap w:val="0"/>
            <w:vAlign w:val="top"/>
          </w:tcPr>
          <w:p w14:paraId="15356D7C">
            <w:pPr>
              <w:rPr>
                <w:rFonts w:hint="eastAsia" w:ascii="宋体" w:hAnsi="宋体" w:cs="宋体"/>
                <w:szCs w:val="21"/>
              </w:rPr>
            </w:pPr>
            <w:r>
              <w:rPr>
                <w:rFonts w:hint="eastAsia" w:ascii="宋体" w:hAnsi="宋体" w:cs="宋体"/>
                <w:szCs w:val="21"/>
              </w:rPr>
              <w:t>Ion osmolarity-driven sequential concentration-enrichment for the scale-up isolation of extracellular vesicles</w:t>
            </w:r>
            <w:r>
              <w:rPr>
                <w:rFonts w:hint="eastAsia" w:ascii="宋体" w:hAnsi="宋体" w:cs="宋体"/>
                <w:szCs w:val="21"/>
                <w:lang w:eastAsia="zh-CN"/>
              </w:rPr>
              <w:t>，</w:t>
            </w:r>
            <w:r>
              <w:rPr>
                <w:rFonts w:hint="eastAsia" w:ascii="宋体" w:hAnsi="宋体" w:cs="宋体"/>
                <w:szCs w:val="21"/>
              </w:rPr>
              <w:t>2024，通讯作者</w:t>
            </w:r>
            <w:r>
              <w:rPr>
                <w:rFonts w:hint="eastAsia" w:ascii="宋体" w:hAnsi="宋体" w:cs="宋体"/>
                <w:szCs w:val="21"/>
              </w:rPr>
              <w:t>，</w:t>
            </w:r>
            <w:r>
              <w:rPr>
                <w:rFonts w:hint="eastAsia" w:ascii="宋体" w:hAnsi="宋体" w:cs="宋体"/>
                <w:szCs w:val="21"/>
                <w:lang w:val="en-US" w:eastAsia="zh-CN"/>
              </w:rPr>
              <w:t>主要合作者，刘晶</w:t>
            </w:r>
            <w:r>
              <w:rPr>
                <w:rFonts w:hint="eastAsia" w:ascii="宋体" w:hAnsi="宋体" w:cs="宋体"/>
                <w:szCs w:val="21"/>
              </w:rPr>
              <w:t>，Journal of Nanobiotechnology</w:t>
            </w:r>
          </w:p>
        </w:tc>
        <w:tc>
          <w:tcPr>
            <w:tcW w:w="4604" w:type="dxa"/>
            <w:noWrap w:val="0"/>
            <w:vAlign w:val="top"/>
          </w:tcPr>
          <w:p w14:paraId="7D4416DE">
            <w:pPr>
              <w:rPr>
                <w:rFonts w:hint="eastAsia" w:ascii="宋体" w:hAnsi="宋体" w:eastAsia="宋体" w:cs="宋体"/>
                <w:szCs w:val="21"/>
                <w:lang w:eastAsia="zh-CN"/>
              </w:rPr>
            </w:pPr>
            <w:r>
              <w:rPr>
                <w:rFonts w:hint="eastAsia" w:ascii="宋体" w:hAnsi="宋体" w:cs="宋体"/>
                <w:szCs w:val="21"/>
              </w:rPr>
              <w:t>IF=</w:t>
            </w:r>
            <w:r>
              <w:rPr>
                <w:rFonts w:hint="eastAsia" w:ascii="宋体" w:hAnsi="宋体" w:cs="宋体"/>
                <w:szCs w:val="21"/>
                <w:lang w:val="en-US" w:eastAsia="zh-CN"/>
              </w:rPr>
              <w:t>10.6</w:t>
            </w:r>
            <w:r>
              <w:rPr>
                <w:rFonts w:hint="eastAsia" w:ascii="宋体" w:hAnsi="宋体" w:cs="宋体"/>
                <w:szCs w:val="21"/>
              </w:rPr>
              <w:t>，中科院1区</w:t>
            </w:r>
            <w:r>
              <w:rPr>
                <w:rFonts w:hint="eastAsia" w:ascii="宋体" w:hAnsi="宋体" w:cs="宋体"/>
                <w:szCs w:val="21"/>
                <w:lang w:eastAsia="zh-CN"/>
              </w:rPr>
              <w:t>，</w:t>
            </w:r>
            <w:r>
              <w:rPr>
                <w:rFonts w:hint="eastAsia" w:ascii="宋体" w:hAnsi="宋体" w:cs="宋体"/>
                <w:szCs w:val="21"/>
                <w:lang w:val="en-US" w:eastAsia="zh-CN"/>
              </w:rPr>
              <w:t>通讯作者</w:t>
            </w:r>
          </w:p>
          <w:p w14:paraId="5D7C795A">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主要负责课题设计、实验数据收集、论文撰写、经费支出</w:t>
            </w:r>
          </w:p>
        </w:tc>
      </w:tr>
      <w:tr w14:paraId="656B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34" w:hRule="atLeast"/>
        </w:trPr>
        <w:tc>
          <w:tcPr>
            <w:tcW w:w="710" w:type="dxa"/>
            <w:noWrap w:val="0"/>
            <w:vAlign w:val="center"/>
          </w:tcPr>
          <w:p w14:paraId="27962E9C">
            <w:pPr>
              <w:jc w:val="center"/>
              <w:rPr>
                <w:rFonts w:hint="eastAsia" w:ascii="宋体" w:hAnsi="宋体" w:cs="宋体"/>
                <w:szCs w:val="21"/>
              </w:rPr>
            </w:pPr>
            <w:r>
              <w:rPr>
                <w:rFonts w:hint="eastAsia" w:ascii="宋体" w:hAnsi="宋体" w:cs="宋体"/>
                <w:szCs w:val="21"/>
              </w:rPr>
              <w:t>5</w:t>
            </w:r>
          </w:p>
        </w:tc>
        <w:tc>
          <w:tcPr>
            <w:tcW w:w="3686" w:type="dxa"/>
            <w:noWrap w:val="0"/>
            <w:vAlign w:val="top"/>
          </w:tcPr>
          <w:p w14:paraId="61333799">
            <w:pPr>
              <w:rPr>
                <w:rFonts w:hint="default" w:ascii="宋体" w:hAnsi="宋体" w:cs="宋体"/>
                <w:szCs w:val="21"/>
                <w:lang w:val="en-US"/>
              </w:rPr>
            </w:pPr>
            <w:r>
              <w:rPr>
                <w:rFonts w:hint="eastAsia" w:ascii="宋体" w:hAnsi="宋体" w:cs="宋体"/>
                <w:szCs w:val="21"/>
              </w:rPr>
              <w:t>Antibody-Free Hydrogel with the Synergistic Effect of Cell Imprinting and Boronate Affinity: Towards the Selective Capture and Release of Undamaged Circulating Tumor Cells</w:t>
            </w:r>
            <w:r>
              <w:rPr>
                <w:rFonts w:hint="eastAsia" w:ascii="宋体" w:hAnsi="宋体" w:cs="宋体"/>
                <w:szCs w:val="21"/>
                <w:lang w:eastAsia="zh-CN"/>
              </w:rPr>
              <w:t>，</w:t>
            </w:r>
            <w:r>
              <w:rPr>
                <w:rFonts w:hint="eastAsia" w:ascii="宋体" w:hAnsi="宋体" w:cs="宋体"/>
                <w:szCs w:val="21"/>
              </w:rPr>
              <w:t>202</w:t>
            </w:r>
            <w:r>
              <w:rPr>
                <w:rFonts w:hint="eastAsia" w:ascii="宋体" w:hAnsi="宋体" w:cs="宋体"/>
                <w:szCs w:val="21"/>
                <w:lang w:val="en-US" w:eastAsia="zh-CN"/>
              </w:rPr>
              <w:t>0</w:t>
            </w:r>
            <w:r>
              <w:rPr>
                <w:rFonts w:hint="eastAsia" w:ascii="宋体" w:hAnsi="宋体" w:cs="宋体"/>
                <w:szCs w:val="21"/>
              </w:rPr>
              <w:t>，第一作者，</w:t>
            </w:r>
            <w:r>
              <w:rPr>
                <w:rFonts w:hint="eastAsia" w:ascii="宋体" w:hAnsi="宋体" w:cs="宋体"/>
                <w:szCs w:val="21"/>
                <w:lang w:val="en-US" w:eastAsia="zh-CN"/>
              </w:rPr>
              <w:t>主要合作者，张丽华，杨开广，Small</w:t>
            </w:r>
          </w:p>
        </w:tc>
        <w:tc>
          <w:tcPr>
            <w:tcW w:w="4604" w:type="dxa"/>
            <w:noWrap w:val="0"/>
            <w:vAlign w:val="top"/>
          </w:tcPr>
          <w:p w14:paraId="035680AC">
            <w:pPr>
              <w:rPr>
                <w:rFonts w:hint="eastAsia" w:ascii="宋体" w:hAnsi="宋体" w:eastAsia="宋体" w:cs="宋体"/>
                <w:szCs w:val="21"/>
                <w:lang w:eastAsia="zh-CN"/>
              </w:rPr>
            </w:pPr>
            <w:r>
              <w:rPr>
                <w:rFonts w:hint="eastAsia" w:ascii="宋体" w:hAnsi="宋体" w:cs="宋体"/>
                <w:szCs w:val="21"/>
              </w:rPr>
              <w:t>IF=</w:t>
            </w:r>
            <w:r>
              <w:rPr>
                <w:rFonts w:hint="eastAsia" w:ascii="宋体" w:hAnsi="宋体" w:cs="宋体"/>
                <w:szCs w:val="21"/>
                <w:lang w:val="en-US" w:eastAsia="zh-CN"/>
              </w:rPr>
              <w:t>13.28</w:t>
            </w:r>
            <w:r>
              <w:rPr>
                <w:rFonts w:hint="eastAsia" w:ascii="宋体" w:hAnsi="宋体" w:cs="宋体"/>
                <w:szCs w:val="21"/>
              </w:rPr>
              <w:t>，中科院1区</w:t>
            </w:r>
            <w:r>
              <w:rPr>
                <w:rFonts w:hint="eastAsia" w:ascii="宋体" w:hAnsi="宋体" w:cs="宋体"/>
                <w:szCs w:val="21"/>
                <w:lang w:eastAsia="zh-CN"/>
              </w:rPr>
              <w:t>，</w:t>
            </w:r>
            <w:r>
              <w:rPr>
                <w:rFonts w:hint="eastAsia" w:ascii="宋体" w:hAnsi="宋体" w:cs="宋体"/>
                <w:szCs w:val="21"/>
                <w:lang w:val="en-US" w:eastAsia="zh-CN"/>
              </w:rPr>
              <w:t>第一作者</w:t>
            </w:r>
          </w:p>
          <w:p w14:paraId="322CE0D1">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主要负责课题设计、实验数据收集、论文撰写</w:t>
            </w:r>
          </w:p>
        </w:tc>
      </w:tr>
      <w:tr w14:paraId="1764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34" w:hRule="atLeast"/>
        </w:trPr>
        <w:tc>
          <w:tcPr>
            <w:tcW w:w="710" w:type="dxa"/>
            <w:noWrap w:val="0"/>
            <w:vAlign w:val="center"/>
          </w:tcPr>
          <w:p w14:paraId="68FF56FF">
            <w:pPr>
              <w:jc w:val="center"/>
              <w:rPr>
                <w:rFonts w:hint="eastAsia" w:ascii="宋体" w:hAnsi="宋体" w:cs="宋体"/>
                <w:szCs w:val="21"/>
              </w:rPr>
            </w:pPr>
            <w:r>
              <w:rPr>
                <w:rFonts w:hint="eastAsia" w:ascii="宋体" w:hAnsi="宋体" w:cs="宋体"/>
                <w:szCs w:val="21"/>
              </w:rPr>
              <w:t>6</w:t>
            </w:r>
          </w:p>
        </w:tc>
        <w:tc>
          <w:tcPr>
            <w:tcW w:w="3686" w:type="dxa"/>
            <w:noWrap w:val="0"/>
            <w:vAlign w:val="top"/>
          </w:tcPr>
          <w:p w14:paraId="3B625926">
            <w:pPr>
              <w:rPr>
                <w:rFonts w:hint="eastAsia" w:ascii="宋体" w:hAnsi="宋体" w:cs="宋体"/>
                <w:szCs w:val="21"/>
              </w:rPr>
            </w:pPr>
            <w:r>
              <w:rPr>
                <w:rFonts w:hint="eastAsia" w:ascii="宋体" w:hAnsi="宋体" w:cs="宋体"/>
                <w:szCs w:val="21"/>
              </w:rPr>
              <w:t>An artificial antibody for exosome capture by dull template imprinting technology</w:t>
            </w:r>
            <w:r>
              <w:rPr>
                <w:rFonts w:hint="eastAsia" w:ascii="宋体" w:hAnsi="宋体" w:cs="宋体"/>
                <w:szCs w:val="21"/>
                <w:lang w:eastAsia="zh-CN"/>
              </w:rPr>
              <w:t>，</w:t>
            </w:r>
            <w:r>
              <w:rPr>
                <w:rFonts w:hint="eastAsia" w:ascii="宋体" w:hAnsi="宋体" w:cs="宋体"/>
                <w:szCs w:val="21"/>
              </w:rPr>
              <w:t>20</w:t>
            </w:r>
            <w:r>
              <w:rPr>
                <w:rFonts w:hint="eastAsia" w:ascii="宋体" w:hAnsi="宋体" w:cs="宋体"/>
                <w:szCs w:val="21"/>
                <w:lang w:val="en-US" w:eastAsia="zh-CN"/>
              </w:rPr>
              <w:t>22</w:t>
            </w:r>
            <w:r>
              <w:rPr>
                <w:rFonts w:hint="eastAsia" w:ascii="宋体" w:hAnsi="宋体" w:cs="宋体"/>
                <w:szCs w:val="21"/>
              </w:rPr>
              <w:t>，</w:t>
            </w:r>
            <w:r>
              <w:rPr>
                <w:rFonts w:hint="eastAsia" w:ascii="宋体" w:hAnsi="宋体" w:cs="宋体"/>
                <w:szCs w:val="21"/>
              </w:rPr>
              <w:t>第一作者</w:t>
            </w:r>
            <w:r>
              <w:rPr>
                <w:rFonts w:hint="eastAsia" w:ascii="宋体" w:hAnsi="宋体" w:cs="宋体"/>
                <w:szCs w:val="21"/>
              </w:rPr>
              <w:t>，</w:t>
            </w:r>
            <w:r>
              <w:rPr>
                <w:rFonts w:hint="eastAsia" w:ascii="宋体" w:hAnsi="宋体" w:cs="宋体"/>
                <w:szCs w:val="21"/>
                <w:lang w:val="en-US" w:eastAsia="zh-CN"/>
              </w:rPr>
              <w:t>主要合作者，张丽华，杨开广，</w:t>
            </w:r>
            <w:r>
              <w:rPr>
                <w:rFonts w:hint="eastAsia" w:ascii="宋体" w:hAnsi="宋体" w:cs="宋体"/>
                <w:szCs w:val="21"/>
              </w:rPr>
              <w:t>Journal of Materials Chemistry B</w:t>
            </w:r>
          </w:p>
        </w:tc>
        <w:tc>
          <w:tcPr>
            <w:tcW w:w="4604" w:type="dxa"/>
            <w:noWrap w:val="0"/>
            <w:vAlign w:val="top"/>
          </w:tcPr>
          <w:p w14:paraId="163B575D">
            <w:pPr>
              <w:rPr>
                <w:rFonts w:ascii="宋体" w:hAnsi="宋体" w:cs="宋体"/>
                <w:szCs w:val="21"/>
              </w:rPr>
            </w:pPr>
            <w:r>
              <w:rPr>
                <w:rFonts w:hint="eastAsia" w:ascii="宋体" w:hAnsi="宋体" w:cs="宋体"/>
                <w:szCs w:val="21"/>
              </w:rPr>
              <w:t>IF=7.5</w:t>
            </w:r>
            <w:r>
              <w:rPr>
                <w:rFonts w:hint="eastAsia" w:ascii="宋体" w:hAnsi="宋体" w:cs="宋体"/>
                <w:szCs w:val="21"/>
                <w:lang w:val="en-US" w:eastAsia="zh-CN"/>
              </w:rPr>
              <w:t>7</w:t>
            </w:r>
            <w:r>
              <w:rPr>
                <w:rFonts w:hint="eastAsia" w:ascii="宋体" w:hAnsi="宋体" w:cs="宋体"/>
                <w:szCs w:val="21"/>
              </w:rPr>
              <w:t>，中科院2区</w:t>
            </w:r>
            <w:r>
              <w:rPr>
                <w:rFonts w:hint="eastAsia" w:ascii="宋体" w:hAnsi="宋体" w:cs="宋体"/>
                <w:szCs w:val="21"/>
                <w:lang w:eastAsia="zh-CN"/>
              </w:rPr>
              <w:t>，</w:t>
            </w:r>
            <w:r>
              <w:rPr>
                <w:rFonts w:hint="eastAsia" w:ascii="宋体" w:hAnsi="宋体" w:cs="宋体"/>
                <w:szCs w:val="21"/>
                <w:lang w:val="en-US" w:eastAsia="zh-CN"/>
              </w:rPr>
              <w:t>第一作者</w:t>
            </w:r>
          </w:p>
          <w:p w14:paraId="69B51DA2">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主要负责课题设计、实验数据收集、论文撰写</w:t>
            </w:r>
          </w:p>
        </w:tc>
      </w:tr>
      <w:tr w14:paraId="7840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34" w:hRule="atLeast"/>
        </w:trPr>
        <w:tc>
          <w:tcPr>
            <w:tcW w:w="710" w:type="dxa"/>
            <w:noWrap w:val="0"/>
            <w:vAlign w:val="center"/>
          </w:tcPr>
          <w:p w14:paraId="24CC0843">
            <w:pPr>
              <w:jc w:val="center"/>
              <w:rPr>
                <w:rFonts w:hint="eastAsia" w:ascii="宋体" w:hAnsi="宋体" w:cs="宋体"/>
                <w:szCs w:val="21"/>
              </w:rPr>
            </w:pPr>
            <w:r>
              <w:rPr>
                <w:rFonts w:hint="eastAsia" w:ascii="宋体" w:hAnsi="宋体" w:cs="宋体"/>
                <w:szCs w:val="21"/>
              </w:rPr>
              <w:t>7</w:t>
            </w:r>
          </w:p>
        </w:tc>
        <w:tc>
          <w:tcPr>
            <w:tcW w:w="3686" w:type="dxa"/>
            <w:noWrap w:val="0"/>
            <w:vAlign w:val="top"/>
          </w:tcPr>
          <w:p w14:paraId="39155607">
            <w:pPr>
              <w:rPr>
                <w:rFonts w:hint="eastAsia" w:ascii="宋体" w:hAnsi="宋体" w:cs="宋体"/>
                <w:szCs w:val="21"/>
              </w:rPr>
            </w:pPr>
            <w:r>
              <w:rPr>
                <w:rFonts w:hint="eastAsia" w:ascii="宋体" w:hAnsi="宋体" w:cs="宋体"/>
                <w:szCs w:val="21"/>
              </w:rPr>
              <w:t>Artificial Antibody with Site-Enhanced Multivalent Aptamers for Specific Capture of Circulating Tumor Cells</w:t>
            </w:r>
            <w:r>
              <w:rPr>
                <w:rFonts w:hint="eastAsia" w:ascii="宋体" w:hAnsi="宋体" w:cs="宋体"/>
                <w:szCs w:val="21"/>
                <w:lang w:eastAsia="zh-CN"/>
              </w:rPr>
              <w:t>，</w:t>
            </w:r>
            <w:r>
              <w:rPr>
                <w:rFonts w:hint="eastAsia" w:ascii="宋体" w:hAnsi="宋体" w:cs="宋体"/>
                <w:szCs w:val="21"/>
              </w:rPr>
              <w:t>2019，第一作者，</w:t>
            </w:r>
            <w:r>
              <w:rPr>
                <w:rFonts w:hint="eastAsia" w:ascii="宋体" w:hAnsi="宋体" w:cs="宋体"/>
                <w:szCs w:val="21"/>
                <w:lang w:val="en-US" w:eastAsia="zh-CN"/>
              </w:rPr>
              <w:t>主要合作者，张丽华，杨开广，Analytical Chemistry</w:t>
            </w:r>
          </w:p>
        </w:tc>
        <w:tc>
          <w:tcPr>
            <w:tcW w:w="4604" w:type="dxa"/>
            <w:noWrap w:val="0"/>
            <w:vAlign w:val="top"/>
          </w:tcPr>
          <w:p w14:paraId="570CD1FF">
            <w:pPr>
              <w:rPr>
                <w:rFonts w:hint="eastAsia" w:ascii="宋体" w:hAnsi="宋体" w:eastAsia="宋体" w:cs="宋体"/>
                <w:szCs w:val="21"/>
                <w:lang w:eastAsia="zh-CN"/>
              </w:rPr>
            </w:pPr>
            <w:r>
              <w:rPr>
                <w:rFonts w:hint="eastAsia" w:ascii="宋体" w:hAnsi="宋体" w:cs="宋体"/>
                <w:szCs w:val="21"/>
              </w:rPr>
              <w:t>IF=6.042，中科院</w:t>
            </w:r>
            <w:r>
              <w:rPr>
                <w:rFonts w:hint="eastAsia" w:ascii="宋体" w:hAnsi="宋体" w:cs="宋体"/>
                <w:szCs w:val="21"/>
                <w:lang w:val="en-US" w:eastAsia="zh-CN"/>
              </w:rPr>
              <w:t>1</w:t>
            </w:r>
            <w:r>
              <w:rPr>
                <w:rFonts w:hint="eastAsia" w:ascii="宋体" w:hAnsi="宋体" w:cs="宋体"/>
                <w:szCs w:val="21"/>
              </w:rPr>
              <w:t>区</w:t>
            </w:r>
            <w:r>
              <w:rPr>
                <w:rFonts w:hint="eastAsia" w:ascii="宋体" w:hAnsi="宋体" w:cs="宋体"/>
                <w:szCs w:val="21"/>
                <w:lang w:eastAsia="zh-CN"/>
              </w:rPr>
              <w:t>，</w:t>
            </w:r>
            <w:r>
              <w:rPr>
                <w:rFonts w:hint="eastAsia" w:ascii="宋体" w:hAnsi="宋体" w:cs="宋体"/>
                <w:szCs w:val="21"/>
                <w:lang w:val="en-US" w:eastAsia="zh-CN"/>
              </w:rPr>
              <w:t>第一作者</w:t>
            </w:r>
          </w:p>
          <w:p w14:paraId="508FA51A">
            <w:pPr>
              <w:rPr>
                <w:rFonts w:hint="eastAsia" w:ascii="宋体" w:hAnsi="宋体" w:cs="宋体"/>
                <w:szCs w:val="21"/>
              </w:rPr>
            </w:pPr>
            <w:r>
              <w:rPr>
                <w:rFonts w:hint="eastAsia" w:ascii="宋体" w:hAnsi="宋体" w:eastAsia="宋体" w:cs="宋体"/>
                <w:b w:val="0"/>
                <w:bCs w:val="0"/>
                <w:sz w:val="21"/>
                <w:szCs w:val="21"/>
              </w:rPr>
              <w:t>主要负责课题设计、实验数据收集、论文撰写</w:t>
            </w:r>
          </w:p>
        </w:tc>
      </w:tr>
      <w:tr w14:paraId="3396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34" w:hRule="atLeast"/>
        </w:trPr>
        <w:tc>
          <w:tcPr>
            <w:tcW w:w="710" w:type="dxa"/>
            <w:noWrap w:val="0"/>
            <w:vAlign w:val="center"/>
          </w:tcPr>
          <w:p w14:paraId="72E812FC">
            <w:pPr>
              <w:jc w:val="center"/>
              <w:rPr>
                <w:rFonts w:hint="eastAsia" w:ascii="宋体" w:hAnsi="宋体" w:cs="宋体"/>
                <w:szCs w:val="21"/>
              </w:rPr>
            </w:pPr>
            <w:r>
              <w:rPr>
                <w:rFonts w:hint="eastAsia" w:ascii="宋体" w:hAnsi="宋体" w:cs="宋体"/>
                <w:szCs w:val="21"/>
              </w:rPr>
              <w:t>8</w:t>
            </w:r>
          </w:p>
        </w:tc>
        <w:tc>
          <w:tcPr>
            <w:tcW w:w="3686" w:type="dxa"/>
            <w:noWrap w:val="0"/>
            <w:vAlign w:val="top"/>
          </w:tcPr>
          <w:p w14:paraId="7D07C938">
            <w:pPr>
              <w:rPr>
                <w:rFonts w:hint="eastAsia" w:ascii="宋体" w:hAnsi="宋体" w:cs="宋体"/>
                <w:szCs w:val="21"/>
              </w:rPr>
            </w:pPr>
            <w:r>
              <w:rPr>
                <w:rFonts w:hint="eastAsia" w:ascii="宋体" w:hAnsi="宋体" w:cs="宋体"/>
                <w:szCs w:val="21"/>
              </w:rPr>
              <w:t>Aptamer-immobilized open tubular capillary column to capture circulating tumor cells for proteome analysis</w:t>
            </w:r>
            <w:r>
              <w:rPr>
                <w:rFonts w:hint="eastAsia" w:ascii="宋体" w:hAnsi="宋体" w:cs="宋体"/>
                <w:szCs w:val="21"/>
                <w:lang w:eastAsia="zh-CN"/>
              </w:rPr>
              <w:t>，</w:t>
            </w:r>
            <w:r>
              <w:rPr>
                <w:rFonts w:hint="eastAsia" w:ascii="宋体" w:hAnsi="宋体" w:cs="宋体"/>
                <w:szCs w:val="21"/>
              </w:rPr>
              <w:t>20</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rPr>
              <w:t>第一作者，</w:t>
            </w:r>
            <w:r>
              <w:rPr>
                <w:rFonts w:hint="eastAsia" w:ascii="宋体" w:hAnsi="宋体" w:cs="宋体"/>
                <w:szCs w:val="21"/>
                <w:lang w:val="en-US" w:eastAsia="zh-CN"/>
              </w:rPr>
              <w:t>主要合作者，张丽华，杨开广，</w:t>
            </w:r>
            <w:r>
              <w:rPr>
                <w:rFonts w:hint="eastAsia" w:ascii="宋体" w:hAnsi="宋体" w:cs="宋体"/>
                <w:szCs w:val="21"/>
              </w:rPr>
              <w:t>Talanta</w:t>
            </w:r>
          </w:p>
        </w:tc>
        <w:tc>
          <w:tcPr>
            <w:tcW w:w="4604" w:type="dxa"/>
            <w:noWrap w:val="0"/>
            <w:vAlign w:val="top"/>
          </w:tcPr>
          <w:p w14:paraId="2BFDB3DA">
            <w:pPr>
              <w:rPr>
                <w:rFonts w:ascii="宋体" w:hAnsi="宋体" w:cs="宋体"/>
                <w:szCs w:val="21"/>
              </w:rPr>
            </w:pPr>
            <w:r>
              <w:rPr>
                <w:rFonts w:hint="eastAsia" w:ascii="宋体" w:hAnsi="宋体" w:cs="宋体"/>
                <w:szCs w:val="21"/>
              </w:rPr>
              <w:t>IF=4.916，中科院</w:t>
            </w:r>
            <w:r>
              <w:rPr>
                <w:rFonts w:hint="eastAsia" w:ascii="宋体" w:hAnsi="宋体" w:cs="宋体"/>
                <w:szCs w:val="21"/>
                <w:lang w:val="en-US" w:eastAsia="zh-CN"/>
              </w:rPr>
              <w:t>1</w:t>
            </w:r>
            <w:r>
              <w:rPr>
                <w:rFonts w:hint="eastAsia" w:ascii="宋体" w:hAnsi="宋体" w:cs="宋体"/>
                <w:szCs w:val="21"/>
              </w:rPr>
              <w:t>区</w:t>
            </w:r>
            <w:r>
              <w:rPr>
                <w:rFonts w:hint="eastAsia" w:ascii="宋体" w:hAnsi="宋体" w:cs="宋体"/>
                <w:szCs w:val="21"/>
                <w:lang w:eastAsia="zh-CN"/>
              </w:rPr>
              <w:t>，</w:t>
            </w:r>
            <w:r>
              <w:rPr>
                <w:rFonts w:hint="eastAsia" w:ascii="宋体" w:hAnsi="宋体" w:cs="宋体"/>
                <w:szCs w:val="21"/>
                <w:lang w:val="en-US" w:eastAsia="zh-CN"/>
              </w:rPr>
              <w:t>第一作者</w:t>
            </w:r>
          </w:p>
          <w:p w14:paraId="50836BAD">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主要负责课题设计、实验数据收集、论文撰写</w:t>
            </w:r>
          </w:p>
        </w:tc>
      </w:tr>
      <w:tr w14:paraId="1182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34" w:hRule="atLeast"/>
        </w:trPr>
        <w:tc>
          <w:tcPr>
            <w:tcW w:w="710" w:type="dxa"/>
            <w:noWrap w:val="0"/>
            <w:vAlign w:val="center"/>
          </w:tcPr>
          <w:p w14:paraId="01FBD0FF">
            <w:pPr>
              <w:jc w:val="center"/>
              <w:rPr>
                <w:rFonts w:hint="eastAsia" w:ascii="宋体" w:hAnsi="宋体" w:cs="宋体"/>
                <w:szCs w:val="21"/>
              </w:rPr>
            </w:pPr>
            <w:r>
              <w:rPr>
                <w:rFonts w:hint="eastAsia" w:ascii="宋体" w:hAnsi="宋体" w:cs="宋体"/>
                <w:szCs w:val="21"/>
              </w:rPr>
              <w:t>9</w:t>
            </w:r>
          </w:p>
        </w:tc>
        <w:tc>
          <w:tcPr>
            <w:tcW w:w="3686" w:type="dxa"/>
            <w:noWrap w:val="0"/>
            <w:vAlign w:val="top"/>
          </w:tcPr>
          <w:p w14:paraId="1103905F">
            <w:pPr>
              <w:rPr>
                <w:rFonts w:hint="eastAsia" w:ascii="宋体" w:hAnsi="宋体" w:cs="宋体"/>
                <w:szCs w:val="21"/>
              </w:rPr>
            </w:pPr>
            <w:r>
              <w:rPr>
                <w:rFonts w:hint="eastAsia" w:ascii="宋体" w:hAnsi="宋体" w:cs="宋体"/>
                <w:szCs w:val="21"/>
              </w:rPr>
              <w:t>Multi-omics profiling identifies berberine and salidroside as potential immunoregulatory compounds in radiation-induced skin injury</w:t>
            </w:r>
            <w:r>
              <w:rPr>
                <w:rFonts w:hint="eastAsia" w:ascii="宋体" w:hAnsi="宋体" w:cs="宋体"/>
                <w:szCs w:val="21"/>
                <w:lang w:eastAsia="zh-CN"/>
              </w:rPr>
              <w:t>，</w:t>
            </w:r>
            <w:r>
              <w:rPr>
                <w:rFonts w:hint="eastAsia" w:ascii="宋体" w:hAnsi="宋体" w:cs="宋体"/>
                <w:szCs w:val="21"/>
              </w:rPr>
              <w:t>202</w:t>
            </w:r>
            <w:r>
              <w:rPr>
                <w:rFonts w:hint="eastAsia" w:ascii="宋体" w:hAnsi="宋体" w:cs="宋体"/>
                <w:szCs w:val="21"/>
                <w:lang w:val="en-US" w:eastAsia="zh-CN"/>
              </w:rPr>
              <w:t>5</w:t>
            </w:r>
            <w:r>
              <w:rPr>
                <w:rFonts w:hint="eastAsia" w:ascii="宋体" w:hAnsi="宋体" w:cs="宋体"/>
                <w:szCs w:val="21"/>
              </w:rPr>
              <w:t>，通讯作者，</w:t>
            </w:r>
            <w:r>
              <w:rPr>
                <w:rFonts w:hint="eastAsia" w:ascii="宋体" w:hAnsi="宋体" w:cs="宋体"/>
                <w:szCs w:val="21"/>
                <w:lang w:val="en-US" w:eastAsia="zh-CN"/>
              </w:rPr>
              <w:t>主要合作者，刘晶</w:t>
            </w:r>
            <w:r>
              <w:rPr>
                <w:rFonts w:hint="eastAsia" w:ascii="宋体" w:hAnsi="宋体" w:cs="宋体"/>
                <w:szCs w:val="21"/>
              </w:rPr>
              <w:t>，</w:t>
            </w:r>
            <w:r>
              <w:rPr>
                <w:rFonts w:hint="eastAsia" w:ascii="宋体" w:hAnsi="宋体" w:cs="宋体"/>
                <w:szCs w:val="21"/>
              </w:rPr>
              <w:t>Frontiers in Immunology</w:t>
            </w:r>
          </w:p>
        </w:tc>
        <w:tc>
          <w:tcPr>
            <w:tcW w:w="4604" w:type="dxa"/>
            <w:noWrap w:val="0"/>
            <w:vAlign w:val="top"/>
          </w:tcPr>
          <w:p w14:paraId="51A02B26">
            <w:pPr>
              <w:rPr>
                <w:rFonts w:hint="eastAsia" w:ascii="宋体" w:hAnsi="宋体" w:eastAsia="宋体" w:cs="宋体"/>
                <w:szCs w:val="21"/>
                <w:lang w:eastAsia="zh-CN"/>
              </w:rPr>
            </w:pPr>
            <w:r>
              <w:rPr>
                <w:rFonts w:hint="eastAsia" w:ascii="宋体" w:hAnsi="宋体" w:cs="宋体"/>
                <w:szCs w:val="21"/>
              </w:rPr>
              <w:t>IF=5.</w:t>
            </w:r>
            <w:r>
              <w:rPr>
                <w:rFonts w:hint="eastAsia" w:ascii="宋体" w:hAnsi="宋体" w:cs="宋体"/>
                <w:szCs w:val="21"/>
                <w:lang w:val="en-US" w:eastAsia="zh-CN"/>
              </w:rPr>
              <w:t>9</w:t>
            </w:r>
            <w:r>
              <w:rPr>
                <w:rFonts w:hint="eastAsia" w:ascii="宋体" w:hAnsi="宋体" w:cs="宋体"/>
                <w:szCs w:val="21"/>
              </w:rPr>
              <w:t>，中科院2区</w:t>
            </w:r>
            <w:r>
              <w:rPr>
                <w:rFonts w:hint="eastAsia" w:ascii="宋体" w:hAnsi="宋体" w:cs="宋体"/>
                <w:szCs w:val="21"/>
                <w:lang w:eastAsia="zh-CN"/>
              </w:rPr>
              <w:t>，</w:t>
            </w:r>
            <w:r>
              <w:rPr>
                <w:rFonts w:hint="eastAsia" w:ascii="宋体" w:hAnsi="宋体" w:cs="宋体"/>
                <w:szCs w:val="21"/>
              </w:rPr>
              <w:t>通讯作者</w:t>
            </w:r>
          </w:p>
          <w:p w14:paraId="31BD0A1F">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主要负责课题设计、实验数据收集、论文撰写</w:t>
            </w:r>
          </w:p>
        </w:tc>
      </w:tr>
      <w:tr w14:paraId="1312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34" w:hRule="atLeast"/>
        </w:trPr>
        <w:tc>
          <w:tcPr>
            <w:tcW w:w="710" w:type="dxa"/>
            <w:noWrap w:val="0"/>
            <w:vAlign w:val="center"/>
          </w:tcPr>
          <w:p w14:paraId="064688D7">
            <w:pPr>
              <w:jc w:val="center"/>
              <w:rPr>
                <w:rFonts w:hint="eastAsia" w:ascii="宋体" w:hAnsi="宋体" w:cs="宋体"/>
                <w:szCs w:val="21"/>
              </w:rPr>
            </w:pPr>
            <w:r>
              <w:rPr>
                <w:rFonts w:hint="eastAsia" w:ascii="宋体" w:hAnsi="宋体" w:cs="宋体"/>
                <w:szCs w:val="21"/>
              </w:rPr>
              <w:t>10</w:t>
            </w:r>
          </w:p>
        </w:tc>
        <w:tc>
          <w:tcPr>
            <w:tcW w:w="3686" w:type="dxa"/>
            <w:noWrap w:val="0"/>
            <w:vAlign w:val="top"/>
          </w:tcPr>
          <w:p w14:paraId="21B58CC9">
            <w:pPr>
              <w:rPr>
                <w:rFonts w:hint="eastAsia" w:ascii="宋体" w:hAnsi="宋体" w:cs="宋体"/>
                <w:szCs w:val="21"/>
              </w:rPr>
            </w:pPr>
            <w:r>
              <w:rPr>
                <w:rFonts w:hint="eastAsia" w:ascii="宋体" w:hAnsi="宋体" w:cs="宋体"/>
                <w:szCs w:val="21"/>
              </w:rPr>
              <w:t>Protein-imprinted material for the treatment of antibiotic-resistant bacteria</w:t>
            </w:r>
            <w:r>
              <w:rPr>
                <w:rFonts w:hint="eastAsia" w:ascii="宋体" w:hAnsi="宋体" w:cs="宋体"/>
                <w:szCs w:val="21"/>
                <w:lang w:eastAsia="zh-CN"/>
              </w:rPr>
              <w:t>，</w:t>
            </w:r>
            <w:r>
              <w:rPr>
                <w:rFonts w:hint="eastAsia" w:ascii="宋体" w:hAnsi="宋体" w:cs="宋体"/>
                <w:szCs w:val="21"/>
              </w:rPr>
              <w:t>201</w:t>
            </w:r>
            <w:r>
              <w:rPr>
                <w:rFonts w:hint="eastAsia" w:ascii="宋体" w:hAnsi="宋体" w:cs="宋体"/>
                <w:szCs w:val="21"/>
                <w:lang w:val="en-US" w:eastAsia="zh-CN"/>
              </w:rPr>
              <w:t>6</w:t>
            </w:r>
            <w:r>
              <w:rPr>
                <w:rFonts w:hint="eastAsia" w:ascii="宋体" w:hAnsi="宋体" w:cs="宋体"/>
                <w:szCs w:val="21"/>
              </w:rPr>
              <w:t>，第一作者，</w:t>
            </w:r>
            <w:r>
              <w:rPr>
                <w:rFonts w:hint="eastAsia" w:ascii="宋体" w:hAnsi="宋体" w:cs="宋体"/>
                <w:szCs w:val="21"/>
                <w:lang w:val="en-US" w:eastAsia="zh-CN"/>
              </w:rPr>
              <w:t>主要合作者，张丽华，杨开广，</w:t>
            </w:r>
            <w:r>
              <w:rPr>
                <w:rFonts w:hint="eastAsia" w:ascii="宋体" w:hAnsi="宋体" w:cs="宋体"/>
                <w:szCs w:val="21"/>
              </w:rPr>
              <w:t>Science Bulletin</w:t>
            </w:r>
          </w:p>
        </w:tc>
        <w:tc>
          <w:tcPr>
            <w:tcW w:w="4604" w:type="dxa"/>
            <w:noWrap w:val="0"/>
            <w:vAlign w:val="top"/>
          </w:tcPr>
          <w:p w14:paraId="3FBA46DF">
            <w:pPr>
              <w:rPr>
                <w:rFonts w:ascii="宋体" w:hAnsi="宋体" w:cs="宋体"/>
                <w:szCs w:val="21"/>
              </w:rPr>
            </w:pPr>
            <w:r>
              <w:rPr>
                <w:rFonts w:hint="eastAsia" w:ascii="宋体" w:hAnsi="宋体" w:cs="宋体"/>
                <w:szCs w:val="21"/>
              </w:rPr>
              <w:t>IF=6.277，中科院1区</w:t>
            </w:r>
            <w:r>
              <w:rPr>
                <w:rFonts w:hint="eastAsia" w:ascii="宋体" w:hAnsi="宋体" w:cs="宋体"/>
                <w:szCs w:val="21"/>
                <w:lang w:eastAsia="zh-CN"/>
              </w:rPr>
              <w:t>，</w:t>
            </w:r>
            <w:r>
              <w:rPr>
                <w:rFonts w:hint="eastAsia" w:ascii="宋体" w:hAnsi="宋体" w:cs="宋体"/>
                <w:szCs w:val="21"/>
                <w:lang w:val="en-US" w:eastAsia="zh-CN"/>
              </w:rPr>
              <w:t>第一作者</w:t>
            </w:r>
          </w:p>
          <w:p w14:paraId="1F793399">
            <w:pPr>
              <w:pStyle w:val="2"/>
              <w:rPr>
                <w:rFonts w:hint="eastAsia" w:ascii="宋体" w:hAnsi="宋体" w:eastAsia="宋体" w:cs="宋体"/>
                <w:b w:val="0"/>
                <w:bCs w:val="0"/>
                <w:sz w:val="21"/>
                <w:szCs w:val="21"/>
              </w:rPr>
            </w:pPr>
            <w:r>
              <w:rPr>
                <w:rFonts w:hint="eastAsia" w:ascii="宋体" w:hAnsi="宋体" w:eastAsia="宋体" w:cs="宋体"/>
                <w:b w:val="0"/>
                <w:bCs w:val="0"/>
                <w:sz w:val="21"/>
                <w:szCs w:val="21"/>
              </w:rPr>
              <w:t>主要负责课题设计、论文撰写</w:t>
            </w:r>
          </w:p>
        </w:tc>
      </w:tr>
    </w:tbl>
    <w:p w14:paraId="7B61137F">
      <w:pPr>
        <w:rPr>
          <w:rFonts w:hint="eastAsia"/>
          <w:szCs w:val="21"/>
        </w:rPr>
      </w:pPr>
    </w:p>
    <w:p w14:paraId="418BA0FC">
      <w:pPr>
        <w:rPr>
          <w:rFonts w:hint="eastAsia" w:ascii="黑体" w:hAnsi="黑体" w:eastAsia="黑体" w:cs="黑体"/>
          <w:bCs/>
          <w:szCs w:val="21"/>
        </w:rPr>
      </w:pPr>
      <w:r>
        <w:rPr>
          <w:rFonts w:hint="eastAsia" w:ascii="黑体" w:hAnsi="黑体" w:eastAsia="黑体" w:cs="黑体"/>
          <w:bCs/>
          <w:szCs w:val="21"/>
        </w:rPr>
        <w:t>六、参与重大工程技术项目情况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1812"/>
        <w:gridCol w:w="2328"/>
        <w:gridCol w:w="1934"/>
      </w:tblGrid>
      <w:tr w14:paraId="1E0F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43" w:hRule="atLeast"/>
          <w:jc w:val="center"/>
        </w:trPr>
        <w:tc>
          <w:tcPr>
            <w:tcW w:w="2666" w:type="dxa"/>
            <w:noWrap w:val="0"/>
            <w:vAlign w:val="center"/>
          </w:tcPr>
          <w:p w14:paraId="57100359">
            <w:pPr>
              <w:jc w:val="center"/>
              <w:rPr>
                <w:rFonts w:hint="eastAsia" w:ascii="宋体" w:hAnsi="宋体" w:cs="宋体"/>
                <w:szCs w:val="21"/>
              </w:rPr>
            </w:pPr>
            <w:r>
              <w:rPr>
                <w:rFonts w:hint="eastAsia" w:ascii="宋体" w:hAnsi="宋体" w:cs="宋体"/>
                <w:szCs w:val="21"/>
              </w:rPr>
              <w:t>项目名称</w:t>
            </w:r>
          </w:p>
        </w:tc>
        <w:tc>
          <w:tcPr>
            <w:tcW w:w="1812" w:type="dxa"/>
            <w:noWrap w:val="0"/>
            <w:vAlign w:val="center"/>
          </w:tcPr>
          <w:p w14:paraId="03C57C7A">
            <w:pPr>
              <w:jc w:val="center"/>
              <w:rPr>
                <w:rFonts w:hint="eastAsia" w:ascii="宋体" w:hAnsi="宋体" w:cs="宋体"/>
                <w:szCs w:val="21"/>
              </w:rPr>
            </w:pPr>
            <w:r>
              <w:rPr>
                <w:rFonts w:hint="eastAsia" w:ascii="宋体" w:hAnsi="宋体" w:cs="宋体"/>
                <w:szCs w:val="21"/>
              </w:rPr>
              <w:t>项目委托单位</w:t>
            </w:r>
          </w:p>
        </w:tc>
        <w:tc>
          <w:tcPr>
            <w:tcW w:w="2328" w:type="dxa"/>
            <w:noWrap w:val="0"/>
            <w:vAlign w:val="center"/>
          </w:tcPr>
          <w:p w14:paraId="7A6D3835">
            <w:pPr>
              <w:jc w:val="center"/>
              <w:rPr>
                <w:rFonts w:hint="eastAsia" w:ascii="宋体" w:hAnsi="宋体" w:cs="宋体"/>
                <w:szCs w:val="21"/>
              </w:rPr>
            </w:pPr>
            <w:r>
              <w:rPr>
                <w:rFonts w:hint="eastAsia" w:ascii="宋体" w:hAnsi="宋体" w:cs="宋体"/>
                <w:szCs w:val="21"/>
              </w:rPr>
              <w:t>本人参与情况</w:t>
            </w:r>
          </w:p>
        </w:tc>
        <w:tc>
          <w:tcPr>
            <w:tcW w:w="1934" w:type="dxa"/>
            <w:noWrap w:val="0"/>
            <w:vAlign w:val="center"/>
          </w:tcPr>
          <w:p w14:paraId="4009B5D7">
            <w:pPr>
              <w:jc w:val="center"/>
              <w:rPr>
                <w:rFonts w:hint="eastAsia" w:ascii="宋体" w:hAnsi="宋体" w:cs="宋体"/>
                <w:szCs w:val="21"/>
              </w:rPr>
            </w:pPr>
            <w:r>
              <w:rPr>
                <w:rFonts w:hint="eastAsia" w:ascii="宋体" w:hAnsi="宋体" w:cs="宋体"/>
                <w:szCs w:val="21"/>
              </w:rPr>
              <w:t>经济效益（万元）</w:t>
            </w:r>
          </w:p>
        </w:tc>
      </w:tr>
      <w:tr w14:paraId="0677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2666" w:type="dxa"/>
            <w:noWrap w:val="0"/>
            <w:vAlign w:val="top"/>
          </w:tcPr>
          <w:p w14:paraId="02E9FE71">
            <w:pPr>
              <w:rPr>
                <w:rFonts w:hint="eastAsia"/>
                <w:szCs w:val="21"/>
              </w:rPr>
            </w:pPr>
          </w:p>
        </w:tc>
        <w:tc>
          <w:tcPr>
            <w:tcW w:w="1812" w:type="dxa"/>
            <w:noWrap w:val="0"/>
            <w:vAlign w:val="top"/>
          </w:tcPr>
          <w:p w14:paraId="74B1C6FA">
            <w:pPr>
              <w:rPr>
                <w:rFonts w:hint="eastAsia"/>
                <w:szCs w:val="21"/>
              </w:rPr>
            </w:pPr>
          </w:p>
        </w:tc>
        <w:tc>
          <w:tcPr>
            <w:tcW w:w="2328" w:type="dxa"/>
            <w:noWrap w:val="0"/>
            <w:vAlign w:val="top"/>
          </w:tcPr>
          <w:p w14:paraId="03B9A7F6">
            <w:pPr>
              <w:rPr>
                <w:rFonts w:hint="eastAsia"/>
                <w:szCs w:val="21"/>
              </w:rPr>
            </w:pPr>
          </w:p>
        </w:tc>
        <w:tc>
          <w:tcPr>
            <w:tcW w:w="1934" w:type="dxa"/>
            <w:noWrap w:val="0"/>
            <w:vAlign w:val="top"/>
          </w:tcPr>
          <w:p w14:paraId="47A99198">
            <w:pPr>
              <w:rPr>
                <w:rFonts w:hint="eastAsia"/>
                <w:szCs w:val="21"/>
              </w:rPr>
            </w:pPr>
          </w:p>
        </w:tc>
      </w:tr>
      <w:tr w14:paraId="0EE48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2666" w:type="dxa"/>
            <w:noWrap w:val="0"/>
            <w:vAlign w:val="top"/>
          </w:tcPr>
          <w:p w14:paraId="4A8ABEBB">
            <w:pPr>
              <w:rPr>
                <w:rFonts w:hint="eastAsia"/>
                <w:szCs w:val="21"/>
              </w:rPr>
            </w:pPr>
          </w:p>
        </w:tc>
        <w:tc>
          <w:tcPr>
            <w:tcW w:w="1812" w:type="dxa"/>
            <w:noWrap w:val="0"/>
            <w:vAlign w:val="top"/>
          </w:tcPr>
          <w:p w14:paraId="0F9044B9">
            <w:pPr>
              <w:rPr>
                <w:rFonts w:hint="eastAsia"/>
                <w:szCs w:val="21"/>
              </w:rPr>
            </w:pPr>
          </w:p>
        </w:tc>
        <w:tc>
          <w:tcPr>
            <w:tcW w:w="2328" w:type="dxa"/>
            <w:noWrap w:val="0"/>
            <w:vAlign w:val="top"/>
          </w:tcPr>
          <w:p w14:paraId="7683E38D">
            <w:pPr>
              <w:rPr>
                <w:rFonts w:hint="eastAsia"/>
                <w:szCs w:val="21"/>
              </w:rPr>
            </w:pPr>
          </w:p>
        </w:tc>
        <w:tc>
          <w:tcPr>
            <w:tcW w:w="1934" w:type="dxa"/>
            <w:noWrap w:val="0"/>
            <w:vAlign w:val="top"/>
          </w:tcPr>
          <w:p w14:paraId="3DABEB3F">
            <w:pPr>
              <w:rPr>
                <w:rFonts w:hint="eastAsia"/>
                <w:szCs w:val="21"/>
              </w:rPr>
            </w:pPr>
          </w:p>
        </w:tc>
      </w:tr>
      <w:tr w14:paraId="76D0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2666" w:type="dxa"/>
            <w:noWrap w:val="0"/>
            <w:vAlign w:val="top"/>
          </w:tcPr>
          <w:p w14:paraId="345FE947">
            <w:pPr>
              <w:rPr>
                <w:rFonts w:hint="eastAsia"/>
                <w:szCs w:val="21"/>
              </w:rPr>
            </w:pPr>
          </w:p>
        </w:tc>
        <w:tc>
          <w:tcPr>
            <w:tcW w:w="1812" w:type="dxa"/>
            <w:noWrap w:val="0"/>
            <w:vAlign w:val="top"/>
          </w:tcPr>
          <w:p w14:paraId="747CA776">
            <w:pPr>
              <w:rPr>
                <w:rFonts w:hint="eastAsia"/>
                <w:szCs w:val="21"/>
              </w:rPr>
            </w:pPr>
          </w:p>
        </w:tc>
        <w:tc>
          <w:tcPr>
            <w:tcW w:w="2328" w:type="dxa"/>
            <w:noWrap w:val="0"/>
            <w:vAlign w:val="top"/>
          </w:tcPr>
          <w:p w14:paraId="4E158B58">
            <w:pPr>
              <w:rPr>
                <w:rFonts w:hint="eastAsia"/>
                <w:szCs w:val="21"/>
              </w:rPr>
            </w:pPr>
          </w:p>
        </w:tc>
        <w:tc>
          <w:tcPr>
            <w:tcW w:w="1934" w:type="dxa"/>
            <w:noWrap w:val="0"/>
            <w:vAlign w:val="top"/>
          </w:tcPr>
          <w:p w14:paraId="57D5112D">
            <w:pPr>
              <w:rPr>
                <w:rFonts w:hint="eastAsia"/>
                <w:szCs w:val="21"/>
              </w:rPr>
            </w:pPr>
          </w:p>
        </w:tc>
      </w:tr>
      <w:tr w14:paraId="7B7A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jc w:val="center"/>
        </w:trPr>
        <w:tc>
          <w:tcPr>
            <w:tcW w:w="2666" w:type="dxa"/>
            <w:noWrap w:val="0"/>
            <w:vAlign w:val="top"/>
          </w:tcPr>
          <w:p w14:paraId="78D23C00">
            <w:pPr>
              <w:rPr>
                <w:rFonts w:hint="eastAsia"/>
                <w:szCs w:val="21"/>
              </w:rPr>
            </w:pPr>
          </w:p>
        </w:tc>
        <w:tc>
          <w:tcPr>
            <w:tcW w:w="1812" w:type="dxa"/>
            <w:noWrap w:val="0"/>
            <w:vAlign w:val="top"/>
          </w:tcPr>
          <w:p w14:paraId="442C90AF">
            <w:pPr>
              <w:rPr>
                <w:rFonts w:hint="eastAsia"/>
                <w:szCs w:val="21"/>
              </w:rPr>
            </w:pPr>
          </w:p>
        </w:tc>
        <w:tc>
          <w:tcPr>
            <w:tcW w:w="2328" w:type="dxa"/>
            <w:noWrap w:val="0"/>
            <w:vAlign w:val="top"/>
          </w:tcPr>
          <w:p w14:paraId="5C37A7EF">
            <w:pPr>
              <w:rPr>
                <w:rFonts w:hint="eastAsia"/>
                <w:szCs w:val="21"/>
              </w:rPr>
            </w:pPr>
          </w:p>
        </w:tc>
        <w:tc>
          <w:tcPr>
            <w:tcW w:w="1934" w:type="dxa"/>
            <w:noWrap w:val="0"/>
            <w:vAlign w:val="top"/>
          </w:tcPr>
          <w:p w14:paraId="69FAA7D7">
            <w:pPr>
              <w:rPr>
                <w:rFonts w:hint="eastAsia"/>
                <w:szCs w:val="21"/>
              </w:rPr>
            </w:pPr>
          </w:p>
        </w:tc>
      </w:tr>
    </w:tbl>
    <w:p w14:paraId="6CCE2194">
      <w:pPr>
        <w:rPr>
          <w:rFonts w:hint="eastAsia" w:ascii="方正黑体_GBK" w:hAnsi="方正黑体_GBK" w:eastAsia="方正黑体_GBK" w:cs="方正黑体_GBK"/>
          <w:szCs w:val="21"/>
        </w:rPr>
      </w:pPr>
    </w:p>
    <w:p w14:paraId="683A3D72">
      <w:pPr>
        <w:rPr>
          <w:rFonts w:hint="eastAsia" w:ascii="黑体" w:hAnsi="黑体" w:eastAsia="黑体" w:cs="黑体"/>
          <w:szCs w:val="21"/>
        </w:rPr>
      </w:pPr>
    </w:p>
    <w:p w14:paraId="63A6658D">
      <w:pPr>
        <w:rPr>
          <w:rFonts w:hint="eastAsia" w:ascii="黑体" w:hAnsi="黑体" w:eastAsia="黑体" w:cs="黑体"/>
          <w:szCs w:val="21"/>
        </w:rPr>
      </w:pPr>
      <w:r>
        <w:rPr>
          <w:rFonts w:hint="eastAsia" w:ascii="黑体" w:hAnsi="黑体" w:eastAsia="黑体" w:cs="黑体"/>
          <w:szCs w:val="21"/>
        </w:rPr>
        <w:t>七、发明专利情况、科技成果应用情况或技术推广情况（请按顺序填写实施的发明专利名称，批准年份，专利号，发明人，排名，主要合作者，本人在专利发明和实施中的主要贡献。技术实践类、普及推广类请附有关证明材料。如无证明材料则视为未实施。）</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0"/>
      </w:tblGrid>
      <w:tr w14:paraId="0ECC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8" w:hRule="atLeast"/>
          <w:jc w:val="center"/>
        </w:trPr>
        <w:tc>
          <w:tcPr>
            <w:tcW w:w="8740" w:type="dxa"/>
            <w:noWrap w:val="0"/>
            <w:vAlign w:val="top"/>
          </w:tcPr>
          <w:p w14:paraId="62E59D46">
            <w:pPr>
              <w:ind w:firstLine="422" w:firstLineChars="200"/>
              <w:rPr>
                <w:rFonts w:hint="default" w:eastAsia="宋体"/>
                <w:b/>
                <w:bCs/>
                <w:szCs w:val="21"/>
                <w:lang w:val="en-US" w:eastAsia="zh-CN"/>
              </w:rPr>
            </w:pPr>
            <w:r>
              <w:rPr>
                <w:rFonts w:hint="eastAsia"/>
                <w:b/>
                <w:bCs/>
                <w:szCs w:val="21"/>
                <w:lang w:val="en-US" w:eastAsia="zh-CN"/>
              </w:rPr>
              <w:t>（一）发明专利</w:t>
            </w:r>
          </w:p>
          <w:p w14:paraId="6B3545A8">
            <w:pPr>
              <w:numPr>
                <w:ilvl w:val="0"/>
                <w:numId w:val="1"/>
              </w:numPr>
              <w:spacing w:line="360" w:lineRule="auto"/>
              <w:rPr>
                <w:rFonts w:hint="eastAsia"/>
              </w:rPr>
            </w:pPr>
            <w:r>
              <w:rPr>
                <w:rFonts w:hint="eastAsia" w:ascii="Times New Roman" w:hAnsi="Times New Roman" w:eastAsia="宋体" w:cs="Times New Roman"/>
                <w:b w:val="0"/>
                <w:bCs w:val="0"/>
                <w:kern w:val="2"/>
                <w:sz w:val="21"/>
                <w:szCs w:val="24"/>
                <w:lang w:val="en-US" w:eastAsia="zh-CN" w:bidi="ar-SA"/>
              </w:rPr>
              <w:t>用于特异性识别外泌体的替代模板印迹聚合物及其应用</w:t>
            </w:r>
            <w:r>
              <w:rPr>
                <w:rFonts w:hint="eastAsia"/>
              </w:rPr>
              <w:t>，</w:t>
            </w:r>
            <w:r>
              <w:rPr>
                <w:rFonts w:hint="eastAsia"/>
                <w:lang w:val="en-US" w:eastAsia="zh-CN"/>
              </w:rPr>
              <w:t>2019，ZL201911228901.5</w:t>
            </w:r>
            <w:r>
              <w:rPr>
                <w:rFonts w:hint="eastAsia"/>
              </w:rPr>
              <w:t>，</w:t>
            </w:r>
            <w:r>
              <w:rPr>
                <w:rFonts w:hint="eastAsia"/>
                <w:lang w:val="en-US" w:eastAsia="zh-CN"/>
              </w:rPr>
              <w:t>张丽华，刘路宽，杨开广，李欣蔚，高航，梁振，张玉奎</w:t>
            </w:r>
            <w:r>
              <w:rPr>
                <w:rFonts w:hint="eastAsia"/>
              </w:rPr>
              <w:t>。</w:t>
            </w:r>
            <w:r>
              <w:rPr>
                <w:rFonts w:hint="eastAsia"/>
                <w:lang w:val="en-US" w:eastAsia="zh-CN"/>
              </w:rPr>
              <w:t>排名第二，</w:t>
            </w:r>
            <w:r>
              <w:rPr>
                <w:rFonts w:hint="eastAsia"/>
              </w:rPr>
              <w:t>主要贡献：实验设计及专利撰写。</w:t>
            </w:r>
            <w:r>
              <w:rPr>
                <w:rFonts w:hint="eastAsia"/>
                <w:lang w:val="en-US" w:eastAsia="zh-CN"/>
              </w:rPr>
              <w:t>已授权</w:t>
            </w:r>
          </w:p>
          <w:p w14:paraId="1E81BAB2">
            <w:pPr>
              <w:numPr>
                <w:ilvl w:val="0"/>
                <w:numId w:val="1"/>
              </w:numPr>
              <w:spacing w:line="360" w:lineRule="auto"/>
              <w:rPr>
                <w:rFonts w:hint="eastAsia"/>
              </w:rPr>
            </w:pPr>
            <w:r>
              <w:rPr>
                <w:rFonts w:hint="eastAsia" w:ascii="Times New Roman" w:hAnsi="Times New Roman" w:eastAsia="宋体" w:cs="Times New Roman"/>
                <w:b w:val="0"/>
                <w:bCs w:val="0"/>
                <w:kern w:val="2"/>
                <w:sz w:val="21"/>
                <w:szCs w:val="24"/>
                <w:lang w:val="en-US" w:eastAsia="zh-CN" w:bidi="ar-SA"/>
              </w:rPr>
              <w:t>一种用于特异性识别肿瘤细胞的多重作用印迹材料及其制备和应用，2017，ZL201711337444.4，张丽华，刘路宽，杨开广，李潇，高航，张玉奎，</w:t>
            </w:r>
            <w:r>
              <w:rPr>
                <w:rFonts w:hint="eastAsia"/>
                <w:lang w:val="en-US" w:eastAsia="zh-CN"/>
              </w:rPr>
              <w:t>排名第二，</w:t>
            </w:r>
            <w:r>
              <w:rPr>
                <w:rFonts w:hint="eastAsia"/>
              </w:rPr>
              <w:t>主要贡献：实验设计及专利撰写。</w:t>
            </w:r>
            <w:r>
              <w:rPr>
                <w:rFonts w:hint="eastAsia"/>
                <w:lang w:val="en-US" w:eastAsia="zh-CN"/>
              </w:rPr>
              <w:t>已授权</w:t>
            </w:r>
          </w:p>
          <w:p w14:paraId="4C65FE3C">
            <w:pPr>
              <w:numPr>
                <w:ilvl w:val="0"/>
                <w:numId w:val="1"/>
              </w:numPr>
              <w:spacing w:line="360" w:lineRule="auto"/>
              <w:rPr>
                <w:rFonts w:hint="eastAsia"/>
              </w:rPr>
            </w:pPr>
            <w:r>
              <w:rPr>
                <w:rFonts w:hint="eastAsia" w:ascii="Times New Roman" w:hAnsi="Times New Roman" w:eastAsia="宋体" w:cs="Times New Roman"/>
                <w:b w:val="0"/>
                <w:bCs w:val="0"/>
                <w:kern w:val="2"/>
                <w:sz w:val="21"/>
                <w:szCs w:val="24"/>
                <w:lang w:val="en-US" w:eastAsia="zh-CN" w:bidi="ar-SA"/>
              </w:rPr>
              <w:t>一种用于特异性识别细胞的印迹材料及其制备和应用，2015，ZL201510726565.2，张丽华，刘路宽，杨开广，李森武，张玉奎，</w:t>
            </w:r>
            <w:r>
              <w:rPr>
                <w:rFonts w:hint="eastAsia"/>
                <w:lang w:val="en-US" w:eastAsia="zh-CN"/>
              </w:rPr>
              <w:t>排名第二，</w:t>
            </w:r>
            <w:r>
              <w:rPr>
                <w:rFonts w:hint="eastAsia"/>
              </w:rPr>
              <w:t>主要贡献：实验设计及专利撰写。</w:t>
            </w:r>
            <w:r>
              <w:rPr>
                <w:rFonts w:hint="eastAsia"/>
                <w:lang w:val="en-US" w:eastAsia="zh-CN"/>
              </w:rPr>
              <w:t>已授权</w:t>
            </w:r>
          </w:p>
          <w:p w14:paraId="6F58B2BB">
            <w:pPr>
              <w:numPr>
                <w:ilvl w:val="0"/>
                <w:numId w:val="1"/>
              </w:numPr>
              <w:spacing w:line="360" w:lineRule="auto"/>
              <w:rPr>
                <w:rFonts w:hint="eastAsia"/>
              </w:rPr>
            </w:pPr>
            <w:r>
              <w:rPr>
                <w:rFonts w:hint="eastAsia" w:ascii="Times New Roman" w:hAnsi="Times New Roman" w:eastAsia="宋体" w:cs="Times New Roman"/>
                <w:b w:val="0"/>
                <w:bCs w:val="0"/>
                <w:kern w:val="2"/>
                <w:sz w:val="21"/>
                <w:szCs w:val="24"/>
                <w:lang w:val="en-US" w:eastAsia="zh-CN" w:bidi="ar-SA"/>
              </w:rPr>
              <w:t>一种乙酰葡萄糖胺印迹材料及其用于乙酰葡萄糖胺及乙酰葡萄糖胺修饰肽段的识别，2017，ZL201711035056.0，张丽华，李森武，杨开广，邵文亚，刘路宽，高航，张玉奎，</w:t>
            </w:r>
            <w:r>
              <w:rPr>
                <w:rFonts w:hint="eastAsia"/>
                <w:lang w:val="en-US" w:eastAsia="zh-CN"/>
              </w:rPr>
              <w:t>排名第五，</w:t>
            </w:r>
            <w:r>
              <w:rPr>
                <w:rFonts w:hint="eastAsia"/>
              </w:rPr>
              <w:t>主要贡献：实验</w:t>
            </w:r>
            <w:r>
              <w:rPr>
                <w:rFonts w:hint="eastAsia"/>
                <w:lang w:val="en-US" w:eastAsia="zh-CN"/>
              </w:rPr>
              <w:t>实施</w:t>
            </w:r>
            <w:r>
              <w:rPr>
                <w:rFonts w:hint="eastAsia"/>
              </w:rPr>
              <w:t>。</w:t>
            </w:r>
            <w:r>
              <w:rPr>
                <w:rFonts w:hint="eastAsia"/>
                <w:lang w:val="en-US" w:eastAsia="zh-CN"/>
              </w:rPr>
              <w:t>已授权</w:t>
            </w:r>
          </w:p>
          <w:p w14:paraId="0BDF42FC">
            <w:pPr>
              <w:numPr>
                <w:ilvl w:val="0"/>
                <w:numId w:val="1"/>
              </w:numPr>
              <w:spacing w:line="360" w:lineRule="auto"/>
              <w:rPr>
                <w:rFonts w:hint="eastAsia" w:eastAsia="黑体"/>
                <w:lang w:val="en-US" w:eastAsia="zh-CN"/>
              </w:rPr>
            </w:pPr>
            <w:r>
              <w:rPr>
                <w:rFonts w:hint="eastAsia" w:ascii="Times New Roman" w:hAnsi="Times New Roman" w:eastAsia="宋体" w:cs="Times New Roman"/>
                <w:b w:val="0"/>
                <w:bCs w:val="0"/>
                <w:kern w:val="2"/>
                <w:sz w:val="21"/>
                <w:szCs w:val="24"/>
                <w:lang w:val="en-US" w:eastAsia="zh-CN" w:bidi="ar-SA"/>
              </w:rPr>
              <w:t>一种固定化金属离子亲和色谱材料及其制备和应用，2015，ZL201510725879.0，张丽华，李森武，杨开广，赵宝锋，李潇，刘路宽，陈远波，张玉奎，</w:t>
            </w:r>
            <w:r>
              <w:rPr>
                <w:rFonts w:hint="eastAsia"/>
                <w:lang w:val="en-US" w:eastAsia="zh-CN"/>
              </w:rPr>
              <w:t>排名第六，</w:t>
            </w:r>
            <w:r>
              <w:rPr>
                <w:rFonts w:hint="eastAsia"/>
              </w:rPr>
              <w:t>主要贡献：实验</w:t>
            </w:r>
            <w:r>
              <w:rPr>
                <w:rFonts w:hint="eastAsia"/>
                <w:lang w:val="en-US" w:eastAsia="zh-CN"/>
              </w:rPr>
              <w:t>实施</w:t>
            </w:r>
            <w:r>
              <w:rPr>
                <w:rFonts w:hint="eastAsia"/>
              </w:rPr>
              <w:t>。</w:t>
            </w:r>
            <w:r>
              <w:rPr>
                <w:rFonts w:hint="eastAsia"/>
                <w:lang w:val="en-US" w:eastAsia="zh-CN"/>
              </w:rPr>
              <w:t>已授权</w:t>
            </w:r>
          </w:p>
          <w:p w14:paraId="33FA2B44">
            <w:pPr>
              <w:numPr>
                <w:ilvl w:val="0"/>
                <w:numId w:val="1"/>
              </w:numPr>
              <w:spacing w:line="360" w:lineRule="auto"/>
              <w:rPr>
                <w:rFonts w:hint="eastAsia"/>
                <w:lang w:val="en-US" w:eastAsia="zh-CN"/>
              </w:rPr>
            </w:pPr>
            <w:r>
              <w:rPr>
                <w:rFonts w:hint="eastAsia"/>
                <w:lang w:val="en-US" w:eastAsia="zh-CN"/>
              </w:rPr>
              <w:t>一种细胞外囊泡的富集方法，2024，CN202410454415.X，刘晶，刘路宽，王立志，夏俊豪，排名第二，</w:t>
            </w:r>
            <w:r>
              <w:rPr>
                <w:rFonts w:hint="eastAsia"/>
              </w:rPr>
              <w:t>主要贡献：实验设计及专利撰写。</w:t>
            </w:r>
          </w:p>
          <w:p w14:paraId="7C36E7F6">
            <w:pPr>
              <w:numPr>
                <w:ilvl w:val="0"/>
                <w:numId w:val="1"/>
              </w:numPr>
              <w:spacing w:line="360" w:lineRule="auto"/>
              <w:rPr>
                <w:rFonts w:hint="eastAsia"/>
                <w:lang w:val="en-US" w:eastAsia="zh-CN"/>
              </w:rPr>
            </w:pPr>
            <w:r>
              <w:rPr>
                <w:rFonts w:hint="eastAsia"/>
                <w:lang w:val="en-US" w:eastAsia="zh-CN"/>
              </w:rPr>
              <w:t>一种靶向修复线粒体功能障碍和清除氧化应激的富含线粒体蛋白的细胞来源人工纳米囊泡的制备方法及其应用，2025，</w:t>
            </w:r>
            <w:r>
              <w:rPr>
                <w:rFonts w:hint="default"/>
                <w:lang w:val="en-US" w:eastAsia="zh-CN"/>
              </w:rPr>
              <w:t>202511434829.7</w:t>
            </w:r>
            <w:r>
              <w:rPr>
                <w:rFonts w:hint="eastAsia"/>
                <w:lang w:val="en-US" w:eastAsia="zh-CN"/>
              </w:rPr>
              <w:t>，刘晶，夏俊豪，王枫雅，刘路宽，朱梦茹，排名第四，</w:t>
            </w:r>
            <w:r>
              <w:rPr>
                <w:rFonts w:hint="eastAsia"/>
              </w:rPr>
              <w:t>主要贡献：实验设计及专利撰写。</w:t>
            </w:r>
          </w:p>
          <w:p w14:paraId="5D56C020">
            <w:pPr>
              <w:numPr>
                <w:ilvl w:val="0"/>
                <w:numId w:val="1"/>
              </w:numPr>
              <w:spacing w:line="360" w:lineRule="auto"/>
              <w:rPr>
                <w:rFonts w:hint="eastAsia" w:eastAsia="微软雅黑"/>
                <w:lang w:val="en-US" w:eastAsia="zh-CN"/>
              </w:rPr>
            </w:pPr>
            <w:r>
              <w:rPr>
                <w:rFonts w:hint="eastAsia"/>
                <w:lang w:val="en-US" w:eastAsia="zh-CN"/>
              </w:rPr>
              <w:t>一种增强抗炎和抗氧化能力的富含活性成分马齿苋囊泡及其在皮肤伤口愈合中的应用，2025，202511442750.9，刘晶，王枫雅，刘路宽，宋阳，排名第三，</w:t>
            </w:r>
            <w:r>
              <w:rPr>
                <w:rFonts w:hint="eastAsia"/>
              </w:rPr>
              <w:t>主要贡献：实验设计及专利撰写。</w:t>
            </w:r>
          </w:p>
          <w:p w14:paraId="56716943">
            <w:pPr>
              <w:numPr>
                <w:ilvl w:val="0"/>
                <w:numId w:val="1"/>
              </w:numPr>
              <w:spacing w:line="360" w:lineRule="auto"/>
              <w:rPr>
                <w:rFonts w:hint="eastAsia" w:eastAsia="微软雅黑"/>
                <w:lang w:val="en-US" w:eastAsia="zh-CN"/>
              </w:rPr>
            </w:pPr>
            <w:r>
              <w:rPr>
                <w:rFonts w:hint="default" w:ascii="Times New Roman" w:hAnsi="Times New Roman" w:eastAsia="宋体" w:cs="Times New Roman"/>
                <w:lang w:val="en-US" w:eastAsia="zh-CN"/>
              </w:rPr>
              <w:t>一种预防和修复皮肤损伤的组合物及其制备方法与应用</w:t>
            </w:r>
            <w:r>
              <w:rPr>
                <w:rFonts w:hint="eastAsia" w:ascii="Times New Roman" w:hAnsi="Times New Roman" w:eastAsia="宋体" w:cs="Times New Roman"/>
                <w:lang w:val="en-US" w:eastAsia="zh-CN"/>
              </w:rPr>
              <w:t>，2020，CN202010153631.2，刘晶，</w:t>
            </w:r>
            <w:r>
              <w:rPr>
                <w:rFonts w:hint="default" w:ascii="Times New Roman" w:hAnsi="Times New Roman" w:eastAsia="宋体" w:cs="Times New Roman"/>
                <w:lang w:val="en-US" w:eastAsia="zh-CN"/>
              </w:rPr>
              <w:t>刘路宽</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王立志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夏俊豪</w:t>
            </w:r>
            <w:r>
              <w:rPr>
                <w:rFonts w:hint="eastAsia" w:ascii="Times New Roman" w:hAnsi="Times New Roman" w:eastAsia="宋体" w:cs="Times New Roman"/>
                <w:lang w:val="en-US" w:eastAsia="zh-CN"/>
              </w:rPr>
              <w:t>，排名第二，主要贡献：实验设计及专利撰写。</w:t>
            </w:r>
          </w:p>
          <w:p w14:paraId="0E1F6C28">
            <w:pPr>
              <w:numPr>
                <w:ilvl w:val="0"/>
                <w:numId w:val="1"/>
              </w:numPr>
              <w:spacing w:line="360" w:lineRule="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一种含茶多酚和干细胞活性成分的祛斑修复组合物及其制备方法与应用</w:t>
            </w:r>
            <w:r>
              <w:rPr>
                <w:rFonts w:hint="eastAsia" w:ascii="Times New Roman" w:hAnsi="Times New Roman" w:eastAsia="宋体" w:cs="Times New Roman"/>
                <w:lang w:val="en-US" w:eastAsia="zh-CN"/>
              </w:rPr>
              <w:t>，2020，</w:t>
            </w:r>
            <w:r>
              <w:rPr>
                <w:rFonts w:hint="default" w:ascii="Times New Roman" w:hAnsi="Times New Roman" w:eastAsia="宋体" w:cs="Times New Roman"/>
                <w:lang w:val="en-US" w:eastAsia="zh-CN"/>
              </w:rPr>
              <w:t>CN202011192891.7</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刘晶</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夏俊豪</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刘路宽</w:t>
            </w:r>
            <w:r>
              <w:rPr>
                <w:rFonts w:hint="eastAsia" w:ascii="Times New Roman" w:hAnsi="Times New Roman" w:eastAsia="宋体" w:cs="Times New Roman"/>
                <w:lang w:val="en-US" w:eastAsia="zh-CN"/>
              </w:rPr>
              <w:t>，排名第三，主要贡献：实验设计及专利撰写。</w:t>
            </w:r>
          </w:p>
          <w:p w14:paraId="560F0848">
            <w:pPr>
              <w:numPr>
                <w:ilvl w:val="0"/>
                <w:numId w:val="2"/>
              </w:numPr>
              <w:ind w:firstLine="422" w:firstLineChars="200"/>
              <w:rPr>
                <w:rFonts w:hint="eastAsia"/>
                <w:b/>
                <w:bCs/>
                <w:szCs w:val="21"/>
                <w:lang w:val="en-US" w:eastAsia="zh-CN"/>
              </w:rPr>
            </w:pPr>
            <w:r>
              <w:rPr>
                <w:rFonts w:hint="eastAsia"/>
                <w:b/>
                <w:bCs/>
                <w:szCs w:val="21"/>
                <w:lang w:val="en-US" w:eastAsia="zh-CN"/>
              </w:rPr>
              <w:t>转化产品</w:t>
            </w:r>
          </w:p>
          <w:p w14:paraId="10E97075">
            <w:pPr>
              <w:numPr>
                <w:ilvl w:val="0"/>
                <w:numId w:val="3"/>
              </w:numPr>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导光凝胶，</w:t>
            </w:r>
            <w:r>
              <w:rPr>
                <w:rFonts w:hint="default" w:ascii="Times New Roman" w:hAnsi="Times New Roman" w:eastAsia="宋体" w:cs="Times New Roman"/>
                <w:lang w:val="en-US" w:eastAsia="zh-CN"/>
              </w:rPr>
              <w:t>辽大械备20220040</w:t>
            </w:r>
            <w:r>
              <w:rPr>
                <w:rFonts w:hint="eastAsia" w:ascii="Times New Roman" w:hAnsi="Times New Roman" w:eastAsia="宋体" w:cs="Times New Roman"/>
                <w:lang w:val="en-US" w:eastAsia="zh-CN"/>
              </w:rPr>
              <w:t>，主要贡献：产品开发与申报。</w:t>
            </w:r>
          </w:p>
          <w:p w14:paraId="3C120250">
            <w:pPr>
              <w:numPr>
                <w:ilvl w:val="0"/>
                <w:numId w:val="3"/>
              </w:numPr>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医用退热凝胶，</w:t>
            </w:r>
            <w:r>
              <w:rPr>
                <w:rFonts w:hint="default" w:ascii="Times New Roman" w:hAnsi="Times New Roman" w:eastAsia="宋体" w:cs="Times New Roman"/>
                <w:lang w:val="en-US" w:eastAsia="zh-CN"/>
              </w:rPr>
              <w:t>辽大械备20220041</w:t>
            </w:r>
            <w:r>
              <w:rPr>
                <w:rFonts w:hint="eastAsia" w:ascii="Times New Roman" w:hAnsi="Times New Roman" w:eastAsia="宋体" w:cs="Times New Roman"/>
                <w:lang w:val="en-US" w:eastAsia="zh-CN"/>
              </w:rPr>
              <w:t>，主要贡献：产品开发与申报。</w:t>
            </w:r>
          </w:p>
          <w:p w14:paraId="7F00EFA4">
            <w:pPr>
              <w:numPr>
                <w:ilvl w:val="0"/>
                <w:numId w:val="3"/>
              </w:numPr>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医用退热凝胶，</w:t>
            </w:r>
            <w:r>
              <w:rPr>
                <w:rFonts w:hint="default" w:ascii="Times New Roman" w:hAnsi="Times New Roman" w:eastAsia="宋体" w:cs="Times New Roman"/>
                <w:lang w:val="en-US" w:eastAsia="zh-CN"/>
              </w:rPr>
              <w:t>辽大械备20220041</w:t>
            </w:r>
            <w:r>
              <w:rPr>
                <w:rFonts w:hint="eastAsia" w:ascii="Times New Roman" w:hAnsi="Times New Roman" w:eastAsia="宋体" w:cs="Times New Roman"/>
                <w:lang w:val="en-US" w:eastAsia="zh-CN"/>
              </w:rPr>
              <w:t>，主要贡献：产品开发与申报。</w:t>
            </w:r>
          </w:p>
          <w:p w14:paraId="18B26106">
            <w:pPr>
              <w:numPr>
                <w:ilvl w:val="0"/>
                <w:numId w:val="3"/>
              </w:numPr>
              <w:spacing w:line="360" w:lineRule="auto"/>
              <w:rPr>
                <w:rFonts w:hint="eastAsia"/>
              </w:rPr>
            </w:pPr>
            <w:r>
              <w:rPr>
                <w:rFonts w:hint="default" w:ascii="Times New Roman" w:hAnsi="Times New Roman" w:eastAsia="宋体" w:cs="Times New Roman"/>
                <w:lang w:val="en-US" w:eastAsia="zh-CN"/>
              </w:rPr>
              <w:t>辽连食药监械生产备20220006号</w:t>
            </w:r>
            <w:r>
              <w:rPr>
                <w:rFonts w:hint="eastAsia" w:ascii="Times New Roman" w:hAnsi="Times New Roman" w:eastAsia="宋体" w:cs="Times New Roman"/>
                <w:lang w:val="en-US" w:eastAsia="zh-CN"/>
              </w:rPr>
              <w:t>，主要贡献：产品开发与申报。</w:t>
            </w:r>
          </w:p>
        </w:tc>
      </w:tr>
    </w:tbl>
    <w:p w14:paraId="486DCF80">
      <w:pPr>
        <w:rPr>
          <w:rFonts w:hint="eastAsia" w:ascii="黑体" w:hAnsi="黑体" w:eastAsia="黑体" w:cs="黑体"/>
          <w:bCs/>
          <w:szCs w:val="21"/>
        </w:rPr>
      </w:pPr>
    </w:p>
    <w:p w14:paraId="3B8FF723">
      <w:pPr>
        <w:rPr>
          <w:rFonts w:hint="eastAsia" w:ascii="黑体" w:hAnsi="黑体" w:eastAsia="黑体" w:cs="黑体"/>
          <w:bCs/>
          <w:szCs w:val="21"/>
        </w:rPr>
      </w:pPr>
    </w:p>
    <w:p w14:paraId="6B01F1E5">
      <w:pPr>
        <w:rPr>
          <w:rFonts w:hint="eastAsia" w:ascii="黑体" w:hAnsi="黑体" w:eastAsia="黑体" w:cs="黑体"/>
          <w:bCs/>
          <w:szCs w:val="21"/>
        </w:rPr>
      </w:pPr>
    </w:p>
    <w:p w14:paraId="4F739C43">
      <w:pPr>
        <w:rPr>
          <w:rFonts w:hint="eastAsia" w:ascii="黑体" w:hAnsi="黑体" w:eastAsia="黑体" w:cs="黑体"/>
          <w:bCs/>
          <w:szCs w:val="21"/>
        </w:rPr>
      </w:pPr>
    </w:p>
    <w:p w14:paraId="19EB0C22">
      <w:pPr>
        <w:rPr>
          <w:rFonts w:hint="eastAsia" w:ascii="黑体" w:hAnsi="黑体" w:eastAsia="黑体" w:cs="黑体"/>
          <w:bCs/>
          <w:szCs w:val="21"/>
        </w:rPr>
      </w:pPr>
    </w:p>
    <w:p w14:paraId="41657014">
      <w:pPr>
        <w:rPr>
          <w:rFonts w:hint="eastAsia" w:ascii="黑体" w:hAnsi="黑体" w:eastAsia="黑体" w:cs="黑体"/>
          <w:bCs/>
          <w:szCs w:val="21"/>
        </w:rPr>
      </w:pPr>
    </w:p>
    <w:p w14:paraId="5D858F76">
      <w:pPr>
        <w:rPr>
          <w:rFonts w:hint="eastAsia" w:ascii="黑体" w:hAnsi="黑体" w:eastAsia="黑体" w:cs="黑体"/>
          <w:bCs/>
          <w:szCs w:val="21"/>
        </w:rPr>
      </w:pPr>
    </w:p>
    <w:p w14:paraId="0782DC17">
      <w:pPr>
        <w:rPr>
          <w:rFonts w:hint="eastAsia" w:ascii="黑体" w:hAnsi="黑体" w:eastAsia="黑体" w:cs="黑体"/>
          <w:bCs/>
          <w:szCs w:val="21"/>
        </w:rPr>
      </w:pPr>
      <w:r>
        <w:rPr>
          <w:rFonts w:hint="eastAsia" w:ascii="黑体" w:hAnsi="黑体" w:eastAsia="黑体" w:cs="黑体"/>
          <w:bCs/>
          <w:szCs w:val="21"/>
        </w:rPr>
        <w:t>八、简要事迹（宣传用，不超过300字）</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904"/>
        <w:gridCol w:w="19"/>
      </w:tblGrid>
      <w:tr w14:paraId="40AA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036" w:hRule="atLeast"/>
          <w:jc w:val="center"/>
        </w:trPr>
        <w:tc>
          <w:tcPr>
            <w:tcW w:w="8740" w:type="dxa"/>
            <w:gridSpan w:val="3"/>
            <w:noWrap w:val="0"/>
            <w:vAlign w:val="top"/>
          </w:tcPr>
          <w:p w14:paraId="7A35CCA7">
            <w:pPr>
              <w:rPr>
                <w:rFonts w:ascii="宋体" w:hAnsi="宋体" w:cs="宋体"/>
                <w:szCs w:val="21"/>
              </w:rPr>
            </w:pPr>
          </w:p>
          <w:p w14:paraId="1EA08F76">
            <w:pPr>
              <w:pStyle w:val="2"/>
              <w:spacing w:line="360" w:lineRule="auto"/>
              <w:ind w:firstLine="440" w:firstLineChars="200"/>
              <w:rPr>
                <w:rFonts w:hint="eastAsia"/>
                <w:b w:val="0"/>
                <w:bCs w:val="0"/>
              </w:rPr>
            </w:pPr>
            <w:r>
              <w:rPr>
                <w:rFonts w:hint="eastAsia" w:ascii="Times New Roman" w:hAnsi="Times New Roman" w:eastAsia="宋体"/>
                <w:b w:val="0"/>
                <w:bCs w:val="0"/>
                <w:sz w:val="22"/>
                <w:szCs w:val="28"/>
                <w:lang w:val="en-US" w:eastAsia="zh-CN"/>
              </w:rPr>
              <w:t>刘路宽同志，理学博士，中共党员，硕士生导师，副研究员，大连市本地全职高层次人才和引进城市发展紧缺人才。中华医学会组织修复与再生分会青年委员，大连干细胞与中医药协同创新示范中心副主任。</w:t>
            </w:r>
            <w:r>
              <w:rPr>
                <w:rFonts w:hint="eastAsia" w:ascii="Times New Roman" w:hAnsi="Times New Roman" w:eastAsia="宋体"/>
                <w:b w:val="0"/>
                <w:bCs w:val="0"/>
                <w:sz w:val="22"/>
                <w:szCs w:val="28"/>
              </w:rPr>
              <w:t>他长期</w:t>
            </w:r>
            <w:r>
              <w:rPr>
                <w:rFonts w:hint="eastAsia" w:ascii="Times New Roman" w:hAnsi="Times New Roman" w:eastAsia="宋体"/>
                <w:b w:val="0"/>
                <w:bCs w:val="0"/>
                <w:sz w:val="22"/>
                <w:szCs w:val="28"/>
                <w:lang w:val="en-US" w:eastAsia="zh-CN"/>
              </w:rPr>
              <w:t>从事</w:t>
            </w:r>
            <w:r>
              <w:rPr>
                <w:rFonts w:hint="eastAsia" w:ascii="Times New Roman" w:hAnsi="Times New Roman" w:eastAsia="宋体"/>
                <w:b w:val="0"/>
                <w:bCs w:val="0"/>
                <w:sz w:val="22"/>
                <w:szCs w:val="28"/>
                <w:lang w:val="en-US" w:eastAsia="zh-CN"/>
              </w:rPr>
              <w:t>干细胞与中医药新技术开发</w:t>
            </w:r>
            <w:r>
              <w:rPr>
                <w:rFonts w:hint="eastAsia" w:ascii="Times New Roman" w:hAnsi="Times New Roman" w:eastAsia="宋体"/>
                <w:b w:val="0"/>
                <w:bCs w:val="0"/>
                <w:sz w:val="22"/>
                <w:szCs w:val="28"/>
              </w:rPr>
              <w:t>与</w:t>
            </w:r>
            <w:r>
              <w:rPr>
                <w:rFonts w:hint="eastAsia" w:ascii="Times New Roman" w:hAnsi="Times New Roman" w:eastAsia="宋体"/>
                <w:b w:val="0"/>
                <w:bCs w:val="0"/>
                <w:sz w:val="22"/>
                <w:szCs w:val="28"/>
                <w:lang w:val="en-US" w:eastAsia="zh-CN"/>
              </w:rPr>
              <w:t>临床</w:t>
            </w:r>
            <w:r>
              <w:rPr>
                <w:rFonts w:hint="eastAsia" w:ascii="Times New Roman" w:hAnsi="Times New Roman" w:eastAsia="宋体"/>
                <w:b w:val="0"/>
                <w:bCs w:val="0"/>
                <w:sz w:val="22"/>
                <w:szCs w:val="28"/>
              </w:rPr>
              <w:t>转化。在基础研究方面，他</w:t>
            </w:r>
            <w:r>
              <w:rPr>
                <w:rFonts w:hint="eastAsia" w:ascii="Times New Roman" w:hAnsi="Times New Roman" w:eastAsia="宋体"/>
                <w:b w:val="0"/>
                <w:bCs w:val="0"/>
                <w:sz w:val="22"/>
                <w:szCs w:val="28"/>
                <w:lang w:val="en-US" w:eastAsia="zh-CN"/>
              </w:rPr>
              <w:t>先后</w:t>
            </w:r>
            <w:r>
              <w:rPr>
                <w:rFonts w:hint="eastAsia" w:ascii="Times New Roman" w:hAnsi="Times New Roman" w:eastAsia="宋体"/>
                <w:b w:val="0"/>
                <w:bCs w:val="0"/>
                <w:sz w:val="22"/>
                <w:szCs w:val="28"/>
              </w:rPr>
              <w:t>主持国家及省级科研项目，并作为</w:t>
            </w:r>
            <w:r>
              <w:rPr>
                <w:rFonts w:hint="eastAsia" w:ascii="Times New Roman" w:hAnsi="Times New Roman" w:eastAsia="宋体"/>
                <w:b w:val="0"/>
                <w:bCs w:val="0"/>
                <w:sz w:val="22"/>
                <w:szCs w:val="28"/>
                <w:lang w:val="en-US" w:eastAsia="zh-CN"/>
              </w:rPr>
              <w:t>负责人</w:t>
            </w:r>
            <w:r>
              <w:rPr>
                <w:rFonts w:hint="eastAsia" w:ascii="Times New Roman" w:hAnsi="Times New Roman" w:eastAsia="宋体"/>
                <w:b w:val="0"/>
                <w:bCs w:val="0"/>
                <w:sz w:val="22"/>
                <w:szCs w:val="28"/>
                <w:lang w:val="en-US" w:eastAsia="zh-CN"/>
              </w:rPr>
              <w:t>承担</w:t>
            </w:r>
            <w:r>
              <w:rPr>
                <w:rFonts w:hint="eastAsia" w:ascii="Times New Roman" w:hAnsi="Times New Roman" w:eastAsia="宋体"/>
                <w:b w:val="0"/>
                <w:bCs w:val="0"/>
                <w:sz w:val="22"/>
                <w:szCs w:val="28"/>
              </w:rPr>
              <w:t>“医工合作”项目，致力解决临床诊疗难题。</w:t>
            </w:r>
            <w:r>
              <w:rPr>
                <w:rFonts w:hint="eastAsia" w:ascii="Times New Roman" w:hAnsi="Times New Roman" w:eastAsia="宋体"/>
                <w:b w:val="0"/>
                <w:bCs w:val="0"/>
                <w:sz w:val="22"/>
                <w:szCs w:val="28"/>
              </w:rPr>
              <w:t>获华夏医学科技奖科学技术二等奖</w:t>
            </w:r>
            <w:r>
              <w:rPr>
                <w:rFonts w:hint="eastAsia" w:ascii="Times New Roman" w:hAnsi="Times New Roman" w:eastAsia="宋体"/>
                <w:b w:val="0"/>
                <w:bCs w:val="0"/>
                <w:sz w:val="22"/>
                <w:szCs w:val="28"/>
                <w:lang w:eastAsia="zh-CN"/>
              </w:rPr>
              <w:t>，</w:t>
            </w:r>
            <w:r>
              <w:rPr>
                <w:rFonts w:hint="eastAsia" w:ascii="Times New Roman" w:hAnsi="Times New Roman" w:eastAsia="宋体"/>
                <w:b w:val="0"/>
                <w:bCs w:val="0"/>
                <w:sz w:val="22"/>
                <w:szCs w:val="28"/>
              </w:rPr>
              <w:t>中国医院协会科技创新奖。</w:t>
            </w:r>
            <w:r>
              <w:rPr>
                <w:rFonts w:hint="eastAsia" w:ascii="Times New Roman" w:hAnsi="Times New Roman" w:eastAsia="宋体"/>
                <w:b w:val="0"/>
                <w:bCs w:val="0"/>
                <w:sz w:val="22"/>
                <w:szCs w:val="28"/>
              </w:rPr>
              <w:t>发表</w:t>
            </w:r>
            <w:r>
              <w:rPr>
                <w:rFonts w:hint="eastAsia" w:ascii="Times New Roman" w:hAnsi="Times New Roman" w:eastAsia="宋体"/>
                <w:b w:val="0"/>
                <w:bCs w:val="0"/>
                <w:sz w:val="22"/>
                <w:szCs w:val="28"/>
                <w:lang w:val="en-US" w:eastAsia="zh-CN"/>
              </w:rPr>
              <w:t>高水平</w:t>
            </w:r>
            <w:r>
              <w:rPr>
                <w:rFonts w:hint="eastAsia" w:ascii="Times New Roman" w:hAnsi="Times New Roman" w:eastAsia="宋体"/>
                <w:b w:val="0"/>
                <w:bCs w:val="0"/>
                <w:sz w:val="22"/>
                <w:szCs w:val="28"/>
              </w:rPr>
              <w:t>论文35篇，其中第一作者或通讯作者</w:t>
            </w:r>
            <w:r>
              <w:rPr>
                <w:rFonts w:hint="eastAsia" w:ascii="Times New Roman" w:hAnsi="Times New Roman" w:eastAsia="宋体"/>
                <w:b w:val="0"/>
                <w:bCs w:val="0"/>
                <w:sz w:val="22"/>
                <w:szCs w:val="28"/>
                <w:lang w:val="en-US" w:eastAsia="zh-CN"/>
              </w:rPr>
              <w:t>论文</w:t>
            </w:r>
            <w:r>
              <w:rPr>
                <w:rFonts w:hint="eastAsia" w:ascii="Times New Roman" w:hAnsi="Times New Roman" w:eastAsia="宋体"/>
                <w:b w:val="0"/>
                <w:bCs w:val="0"/>
                <w:sz w:val="22"/>
                <w:szCs w:val="28"/>
              </w:rPr>
              <w:t>15篇，申请专利</w:t>
            </w:r>
            <w:r>
              <w:rPr>
                <w:rFonts w:hint="eastAsia" w:ascii="Times New Roman" w:hAnsi="Times New Roman" w:eastAsia="宋体"/>
                <w:b w:val="0"/>
                <w:bCs w:val="0"/>
                <w:sz w:val="22"/>
                <w:szCs w:val="28"/>
                <w:lang w:val="en-US" w:eastAsia="zh-CN"/>
              </w:rPr>
              <w:t>1</w:t>
            </w:r>
            <w:r>
              <w:rPr>
                <w:rFonts w:hint="eastAsia" w:ascii="Times New Roman" w:hAnsi="Times New Roman" w:eastAsia="宋体"/>
                <w:b w:val="0"/>
                <w:bCs w:val="0"/>
                <w:sz w:val="22"/>
                <w:szCs w:val="28"/>
                <w:lang w:val="en-US" w:eastAsia="zh-CN"/>
              </w:rPr>
              <w:t>0</w:t>
            </w:r>
            <w:r>
              <w:rPr>
                <w:rFonts w:hint="eastAsia" w:ascii="Times New Roman" w:hAnsi="Times New Roman" w:eastAsia="宋体"/>
                <w:b w:val="0"/>
                <w:bCs w:val="0"/>
                <w:sz w:val="22"/>
                <w:szCs w:val="28"/>
              </w:rPr>
              <w:t>项，已授权</w:t>
            </w:r>
            <w:r>
              <w:rPr>
                <w:rFonts w:hint="eastAsia" w:ascii="Times New Roman" w:hAnsi="Times New Roman" w:eastAsia="宋体"/>
                <w:b w:val="0"/>
                <w:bCs w:val="0"/>
                <w:sz w:val="22"/>
                <w:szCs w:val="28"/>
                <w:lang w:val="en-US" w:eastAsia="zh-CN"/>
              </w:rPr>
              <w:t>5</w:t>
            </w:r>
            <w:r>
              <w:rPr>
                <w:rFonts w:hint="eastAsia" w:ascii="Times New Roman" w:hAnsi="Times New Roman" w:eastAsia="宋体"/>
                <w:b w:val="0"/>
                <w:bCs w:val="0"/>
                <w:sz w:val="22"/>
                <w:szCs w:val="28"/>
              </w:rPr>
              <w:t>项。在成果转化方面，建立创面修复</w:t>
            </w:r>
            <w:r>
              <w:rPr>
                <w:rFonts w:hint="eastAsia" w:ascii="Times New Roman" w:hAnsi="Times New Roman" w:eastAsia="宋体"/>
                <w:b w:val="0"/>
                <w:bCs w:val="0"/>
                <w:sz w:val="22"/>
                <w:szCs w:val="28"/>
                <w:lang w:val="en-US" w:eastAsia="zh-CN"/>
              </w:rPr>
              <w:t>产品</w:t>
            </w:r>
            <w:r>
              <w:rPr>
                <w:rFonts w:hint="eastAsia" w:ascii="Times New Roman" w:hAnsi="Times New Roman" w:eastAsia="宋体"/>
                <w:b w:val="0"/>
                <w:bCs w:val="0"/>
                <w:sz w:val="22"/>
                <w:szCs w:val="28"/>
              </w:rPr>
              <w:t>中试生产线</w:t>
            </w:r>
            <w:r>
              <w:rPr>
                <w:rFonts w:hint="eastAsia" w:ascii="Times New Roman" w:hAnsi="Times New Roman" w:eastAsia="宋体"/>
                <w:b w:val="0"/>
                <w:bCs w:val="0"/>
                <w:sz w:val="22"/>
                <w:szCs w:val="28"/>
                <w:lang w:eastAsia="zh-CN"/>
              </w:rPr>
              <w:t>，</w:t>
            </w:r>
            <w:r>
              <w:rPr>
                <w:rFonts w:hint="eastAsia" w:ascii="Times New Roman" w:hAnsi="Times New Roman" w:eastAsia="宋体"/>
                <w:b w:val="0"/>
                <w:bCs w:val="0"/>
                <w:sz w:val="22"/>
                <w:szCs w:val="28"/>
              </w:rPr>
              <w:t>研发成果获得医疗器械产品备案3项和生产备案1项，</w:t>
            </w:r>
            <w:r>
              <w:rPr>
                <w:rFonts w:hint="eastAsia" w:ascii="Times New Roman" w:hAnsi="Times New Roman" w:eastAsia="宋体"/>
                <w:b w:val="0"/>
                <w:bCs w:val="0"/>
                <w:sz w:val="22"/>
                <w:szCs w:val="28"/>
                <w:lang w:val="en-US" w:eastAsia="zh-CN"/>
              </w:rPr>
              <w:t>为</w:t>
            </w:r>
            <w:r>
              <w:rPr>
                <w:rFonts w:hint="eastAsia" w:ascii="Times New Roman" w:hAnsi="Times New Roman" w:eastAsia="宋体"/>
                <w:b w:val="0"/>
                <w:bCs w:val="0"/>
                <w:sz w:val="22"/>
                <w:szCs w:val="28"/>
              </w:rPr>
              <w:t>辽宁省生物医药发展</w:t>
            </w:r>
            <w:r>
              <w:rPr>
                <w:rFonts w:hint="eastAsia" w:ascii="Times New Roman" w:hAnsi="Times New Roman" w:eastAsia="宋体"/>
                <w:b w:val="0"/>
                <w:bCs w:val="0"/>
                <w:sz w:val="22"/>
                <w:szCs w:val="28"/>
                <w:lang w:val="en-US" w:eastAsia="zh-CN"/>
              </w:rPr>
              <w:t>做出积极贡献</w:t>
            </w:r>
            <w:r>
              <w:rPr>
                <w:rFonts w:hint="eastAsia" w:ascii="Times New Roman" w:hAnsi="Times New Roman" w:eastAsia="宋体"/>
                <w:b w:val="0"/>
                <w:bCs w:val="0"/>
                <w:sz w:val="22"/>
                <w:szCs w:val="28"/>
              </w:rPr>
              <w:t>。</w:t>
            </w:r>
          </w:p>
        </w:tc>
      </w:tr>
      <w:tr w14:paraId="07009D6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1"/>
          <w:wBefore w:w="0" w:type="dxa"/>
          <w:wAfter w:w="19" w:type="dxa"/>
          <w:trHeight w:val="2397" w:hRule="atLeast"/>
          <w:jc w:val="center"/>
        </w:trPr>
        <w:tc>
          <w:tcPr>
            <w:tcW w:w="817" w:type="dxa"/>
            <w:tcBorders>
              <w:top w:val="single" w:color="auto" w:sz="4" w:space="0"/>
              <w:left w:val="single" w:color="auto" w:sz="4" w:space="0"/>
              <w:bottom w:val="single" w:color="auto" w:sz="4" w:space="0"/>
              <w:right w:val="single" w:color="auto" w:sz="4" w:space="0"/>
            </w:tcBorders>
            <w:noWrap w:val="0"/>
            <w:vAlign w:val="center"/>
          </w:tcPr>
          <w:p w14:paraId="293DEB90">
            <w:pPr>
              <w:spacing w:line="400" w:lineRule="exact"/>
              <w:jc w:val="center"/>
              <w:rPr>
                <w:rFonts w:hint="eastAsia" w:ascii="宋体" w:hAnsi="宋体" w:cs="宋体"/>
                <w:szCs w:val="21"/>
              </w:rPr>
            </w:pPr>
            <w:r>
              <w:rPr>
                <w:rFonts w:hint="eastAsia" w:ascii="宋体" w:hAnsi="宋体" w:cs="宋体"/>
                <w:szCs w:val="21"/>
              </w:rPr>
              <w:t>声</w:t>
            </w:r>
          </w:p>
          <w:p w14:paraId="3EB08119">
            <w:pPr>
              <w:spacing w:line="400" w:lineRule="exact"/>
              <w:jc w:val="center"/>
              <w:rPr>
                <w:rFonts w:hint="eastAsia" w:ascii="宋体" w:hAnsi="宋体" w:cs="宋体"/>
                <w:szCs w:val="21"/>
              </w:rPr>
            </w:pPr>
          </w:p>
          <w:p w14:paraId="137B5578">
            <w:pPr>
              <w:spacing w:line="400" w:lineRule="exact"/>
              <w:jc w:val="center"/>
              <w:rPr>
                <w:rFonts w:hint="eastAsia" w:ascii="宋体" w:hAnsi="宋体" w:cs="宋体"/>
                <w:szCs w:val="21"/>
              </w:rPr>
            </w:pPr>
            <w:r>
              <w:rPr>
                <w:rFonts w:hint="eastAsia" w:ascii="宋体" w:hAnsi="宋体" w:cs="宋体"/>
                <w:szCs w:val="21"/>
              </w:rPr>
              <w:t>明</w:t>
            </w:r>
          </w:p>
        </w:tc>
        <w:tc>
          <w:tcPr>
            <w:tcW w:w="7904" w:type="dxa"/>
            <w:tcBorders>
              <w:top w:val="single" w:color="auto" w:sz="4" w:space="0"/>
              <w:left w:val="single" w:color="auto" w:sz="4" w:space="0"/>
              <w:bottom w:val="single" w:color="auto" w:sz="4" w:space="0"/>
              <w:right w:val="single" w:color="auto" w:sz="4" w:space="0"/>
            </w:tcBorders>
            <w:noWrap w:val="0"/>
            <w:vAlign w:val="top"/>
          </w:tcPr>
          <w:p w14:paraId="65ECDBE1">
            <w:pPr>
              <w:spacing w:before="156" w:beforeLines="50"/>
              <w:jc w:val="left"/>
              <w:rPr>
                <w:rFonts w:hint="eastAsia" w:ascii="宋体" w:hAnsi="宋体" w:cs="宋体"/>
                <w:szCs w:val="21"/>
              </w:rPr>
            </w:pPr>
            <w:r>
              <w:rPr>
                <w:rFonts w:hint="eastAsia" w:ascii="宋体" w:hAnsi="宋体" w:cs="宋体"/>
                <w:szCs w:val="21"/>
              </w:rPr>
              <w:t xml:space="preserve">    本人对以上内容及全部附件材料进行了审查，对其客观性和真实性负责。</w:t>
            </w:r>
          </w:p>
          <w:p w14:paraId="298DE937">
            <w:pPr>
              <w:ind w:firstLine="1365" w:firstLineChars="650"/>
              <w:jc w:val="left"/>
              <w:rPr>
                <w:rFonts w:hint="eastAsia" w:ascii="宋体" w:hAnsi="宋体" w:cs="宋体"/>
                <w:szCs w:val="21"/>
              </w:rPr>
            </w:pPr>
          </w:p>
          <w:p w14:paraId="3D9F076E">
            <w:pPr>
              <w:ind w:firstLine="1365" w:firstLineChars="650"/>
              <w:jc w:val="left"/>
              <w:rPr>
                <w:rFonts w:hint="eastAsia" w:ascii="宋体" w:hAnsi="宋体" w:cs="宋体"/>
                <w:szCs w:val="21"/>
              </w:rPr>
            </w:pPr>
          </w:p>
          <w:p w14:paraId="61144DAF">
            <w:pPr>
              <w:ind w:firstLine="1365" w:firstLineChars="650"/>
              <w:jc w:val="left"/>
              <w:rPr>
                <w:rFonts w:hint="eastAsia" w:ascii="宋体" w:hAnsi="宋体" w:cs="宋体"/>
                <w:szCs w:val="21"/>
              </w:rPr>
            </w:pPr>
          </w:p>
          <w:p w14:paraId="080EDF51">
            <w:pPr>
              <w:ind w:firstLine="1365" w:firstLineChars="650"/>
              <w:jc w:val="left"/>
              <w:rPr>
                <w:rFonts w:hint="eastAsia" w:ascii="宋体" w:hAnsi="宋体" w:cs="宋体"/>
                <w:szCs w:val="21"/>
              </w:rPr>
            </w:pPr>
          </w:p>
          <w:p w14:paraId="3F7118A1">
            <w:pPr>
              <w:ind w:firstLine="1365" w:firstLineChars="650"/>
              <w:jc w:val="left"/>
              <w:rPr>
                <w:rFonts w:hint="eastAsia" w:ascii="宋体" w:hAnsi="宋体" w:cs="宋体"/>
                <w:szCs w:val="21"/>
              </w:rPr>
            </w:pPr>
          </w:p>
          <w:p w14:paraId="29E7E624">
            <w:pPr>
              <w:ind w:firstLine="1365" w:firstLineChars="650"/>
              <w:jc w:val="left"/>
              <w:rPr>
                <w:rFonts w:hint="eastAsia" w:ascii="宋体" w:hAnsi="宋体" w:cs="宋体"/>
                <w:szCs w:val="21"/>
              </w:rPr>
            </w:pPr>
            <w:r>
              <w:rPr>
                <w:rFonts w:hint="eastAsia" w:ascii="宋体" w:hAnsi="宋体" w:cs="宋体"/>
                <w:szCs w:val="21"/>
              </w:rPr>
              <w:t>被推荐人签名：                           年    月    日</w:t>
            </w:r>
          </w:p>
        </w:tc>
      </w:tr>
    </w:tbl>
    <w:p w14:paraId="5DB05352">
      <w:pPr>
        <w:rPr>
          <w:rFonts w:hint="eastAsia"/>
          <w:b/>
          <w:szCs w:val="21"/>
        </w:rPr>
      </w:pPr>
    </w:p>
    <w:p w14:paraId="49CBF39A">
      <w:pPr>
        <w:rPr>
          <w:rFonts w:hint="eastAsia" w:ascii="黑体" w:hAnsi="黑体" w:eastAsia="黑体" w:cs="黑体"/>
          <w:bCs/>
          <w:szCs w:val="21"/>
        </w:rPr>
      </w:pPr>
      <w:r>
        <w:rPr>
          <w:rFonts w:hint="eastAsia" w:ascii="黑体" w:hAnsi="黑体" w:eastAsia="黑体" w:cs="黑体"/>
          <w:bCs/>
          <w:szCs w:val="21"/>
        </w:rPr>
        <w:t>九、推荐意见</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6"/>
        <w:gridCol w:w="1589"/>
        <w:gridCol w:w="2010"/>
        <w:gridCol w:w="2010"/>
        <w:gridCol w:w="1898"/>
        <w:gridCol w:w="7"/>
      </w:tblGrid>
      <w:tr w14:paraId="2679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37" w:hRule="atLeast"/>
          <w:jc w:val="center"/>
        </w:trPr>
        <w:tc>
          <w:tcPr>
            <w:tcW w:w="1226" w:type="dxa"/>
            <w:gridSpan w:val="2"/>
            <w:noWrap w:val="0"/>
            <w:vAlign w:val="center"/>
          </w:tcPr>
          <w:p w14:paraId="7D3B1A00">
            <w:pPr>
              <w:jc w:val="center"/>
              <w:rPr>
                <w:rFonts w:hint="eastAsia" w:ascii="宋体" w:hAnsi="宋体" w:cs="宋体"/>
                <w:szCs w:val="21"/>
                <w:highlight w:val="yellow"/>
              </w:rPr>
            </w:pPr>
            <w:r>
              <w:rPr>
                <w:rFonts w:hint="eastAsia" w:ascii="宋体" w:hAnsi="宋体" w:cs="宋体"/>
                <w:szCs w:val="21"/>
              </w:rPr>
              <w:t>被推荐人工作单位意    见</w:t>
            </w:r>
          </w:p>
        </w:tc>
        <w:tc>
          <w:tcPr>
            <w:tcW w:w="7514" w:type="dxa"/>
            <w:gridSpan w:val="5"/>
            <w:noWrap w:val="0"/>
            <w:vAlign w:val="top"/>
          </w:tcPr>
          <w:p w14:paraId="5D8D796D">
            <w:pPr>
              <w:rPr>
                <w:rFonts w:hint="eastAsia" w:ascii="宋体" w:hAnsi="宋体" w:cs="宋体"/>
                <w:szCs w:val="21"/>
              </w:rPr>
            </w:pPr>
          </w:p>
          <w:p w14:paraId="1BEBEC7B">
            <w:pPr>
              <w:rPr>
                <w:rFonts w:hint="eastAsia" w:ascii="宋体" w:hAnsi="宋体" w:cs="宋体"/>
                <w:szCs w:val="21"/>
              </w:rPr>
            </w:pPr>
          </w:p>
          <w:p w14:paraId="53A075C4">
            <w:pPr>
              <w:rPr>
                <w:rFonts w:hint="eastAsia" w:ascii="宋体" w:hAnsi="宋体" w:cs="宋体"/>
                <w:szCs w:val="21"/>
              </w:rPr>
            </w:pPr>
          </w:p>
          <w:p w14:paraId="3E9924BB">
            <w:pPr>
              <w:rPr>
                <w:rFonts w:hint="eastAsia" w:ascii="宋体" w:hAnsi="宋体" w:cs="宋体"/>
                <w:szCs w:val="21"/>
              </w:rPr>
            </w:pPr>
          </w:p>
          <w:p w14:paraId="3EB96420">
            <w:pPr>
              <w:rPr>
                <w:rFonts w:hint="eastAsia" w:ascii="宋体" w:hAnsi="宋体" w:cs="宋体"/>
                <w:szCs w:val="21"/>
              </w:rPr>
            </w:pPr>
          </w:p>
          <w:p w14:paraId="0476D8BA">
            <w:pPr>
              <w:rPr>
                <w:rFonts w:hint="eastAsia" w:ascii="宋体" w:hAnsi="宋体" w:cs="宋体"/>
                <w:szCs w:val="21"/>
              </w:rPr>
            </w:pPr>
          </w:p>
          <w:p w14:paraId="341B9D2C">
            <w:pPr>
              <w:rPr>
                <w:rFonts w:hint="eastAsia" w:ascii="宋体" w:hAnsi="宋体" w:cs="宋体"/>
                <w:szCs w:val="21"/>
              </w:rPr>
            </w:pPr>
          </w:p>
          <w:p w14:paraId="3A0CC0D8">
            <w:pPr>
              <w:rPr>
                <w:rFonts w:hint="eastAsia" w:ascii="宋体" w:hAnsi="宋体" w:cs="宋体"/>
                <w:szCs w:val="21"/>
              </w:rPr>
            </w:pPr>
          </w:p>
          <w:p w14:paraId="1B9027C5">
            <w:pPr>
              <w:rPr>
                <w:rFonts w:hint="eastAsia" w:ascii="宋体" w:hAnsi="宋体" w:cs="宋体"/>
                <w:szCs w:val="21"/>
              </w:rPr>
            </w:pPr>
          </w:p>
          <w:p w14:paraId="15601CC6">
            <w:pPr>
              <w:rPr>
                <w:rFonts w:hint="eastAsia" w:ascii="宋体" w:hAnsi="宋体" w:cs="宋体"/>
                <w:szCs w:val="21"/>
              </w:rPr>
            </w:pPr>
          </w:p>
          <w:p w14:paraId="7EB76074">
            <w:pPr>
              <w:rPr>
                <w:rFonts w:hint="eastAsia" w:ascii="宋体" w:hAnsi="宋体" w:cs="宋体"/>
                <w:szCs w:val="21"/>
              </w:rPr>
            </w:pPr>
          </w:p>
          <w:p w14:paraId="536584B0">
            <w:pPr>
              <w:rPr>
                <w:rFonts w:hint="eastAsia" w:ascii="宋体" w:hAnsi="宋体" w:cs="宋体"/>
                <w:szCs w:val="21"/>
              </w:rPr>
            </w:pPr>
            <w:r>
              <w:rPr>
                <w:rFonts w:hint="eastAsia" w:ascii="宋体" w:hAnsi="宋体" w:cs="宋体"/>
                <w:szCs w:val="21"/>
              </w:rPr>
              <w:t xml:space="preserve">负责人签字：                  单位公章：            年    月    日                                                                                                                                                   </w:t>
            </w:r>
          </w:p>
        </w:tc>
      </w:tr>
      <w:tr w14:paraId="2BFC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53" w:hRule="atLeast"/>
          <w:jc w:val="center"/>
        </w:trPr>
        <w:tc>
          <w:tcPr>
            <w:tcW w:w="1226" w:type="dxa"/>
            <w:gridSpan w:val="2"/>
            <w:noWrap w:val="0"/>
            <w:vAlign w:val="center"/>
          </w:tcPr>
          <w:p w14:paraId="479B2F39">
            <w:pPr>
              <w:jc w:val="center"/>
              <w:rPr>
                <w:rFonts w:hint="eastAsia" w:ascii="宋体" w:hAnsi="宋体" w:cs="宋体"/>
                <w:szCs w:val="21"/>
              </w:rPr>
            </w:pPr>
            <w:r>
              <w:rPr>
                <w:rFonts w:hint="eastAsia" w:ascii="宋体" w:hAnsi="宋体" w:cs="宋体"/>
                <w:szCs w:val="21"/>
              </w:rPr>
              <w:t>推荐单位意    见</w:t>
            </w:r>
          </w:p>
          <w:p w14:paraId="27307678">
            <w:pPr>
              <w:jc w:val="center"/>
              <w:rPr>
                <w:rFonts w:hint="eastAsia" w:ascii="宋体" w:hAnsi="宋体" w:cs="宋体"/>
                <w:szCs w:val="21"/>
              </w:rPr>
            </w:pPr>
            <w:r>
              <w:rPr>
                <w:rFonts w:hint="eastAsia" w:ascii="宋体" w:hAnsi="宋体" w:cs="宋体"/>
                <w:szCs w:val="21"/>
              </w:rPr>
              <w:t>（由市科协或省科协团体会员填写）</w:t>
            </w:r>
          </w:p>
        </w:tc>
        <w:tc>
          <w:tcPr>
            <w:tcW w:w="7514" w:type="dxa"/>
            <w:gridSpan w:val="5"/>
            <w:noWrap w:val="0"/>
            <w:vAlign w:val="top"/>
          </w:tcPr>
          <w:p w14:paraId="2E384DD9">
            <w:pPr>
              <w:rPr>
                <w:rFonts w:hint="eastAsia" w:ascii="宋体" w:hAnsi="宋体" w:cs="宋体"/>
                <w:szCs w:val="21"/>
              </w:rPr>
            </w:pPr>
          </w:p>
          <w:p w14:paraId="240EF419">
            <w:pPr>
              <w:rPr>
                <w:rFonts w:hint="eastAsia" w:ascii="宋体" w:hAnsi="宋体" w:cs="宋体"/>
                <w:szCs w:val="21"/>
              </w:rPr>
            </w:pPr>
          </w:p>
          <w:p w14:paraId="0F4B76F0">
            <w:pPr>
              <w:rPr>
                <w:rFonts w:hint="eastAsia" w:ascii="宋体" w:hAnsi="宋体" w:cs="宋体"/>
                <w:szCs w:val="21"/>
              </w:rPr>
            </w:pPr>
          </w:p>
          <w:p w14:paraId="736A11EB">
            <w:pPr>
              <w:rPr>
                <w:rFonts w:hint="eastAsia" w:ascii="宋体" w:hAnsi="宋体" w:cs="宋体"/>
                <w:szCs w:val="21"/>
              </w:rPr>
            </w:pPr>
          </w:p>
          <w:p w14:paraId="4F24D6AC">
            <w:pPr>
              <w:rPr>
                <w:rFonts w:hint="eastAsia" w:ascii="宋体" w:hAnsi="宋体" w:cs="宋体"/>
                <w:szCs w:val="21"/>
              </w:rPr>
            </w:pPr>
          </w:p>
          <w:p w14:paraId="07E9E008">
            <w:pPr>
              <w:rPr>
                <w:rFonts w:hint="eastAsia" w:ascii="宋体" w:hAnsi="宋体" w:cs="宋体"/>
                <w:szCs w:val="21"/>
              </w:rPr>
            </w:pPr>
          </w:p>
          <w:p w14:paraId="325031A2">
            <w:pPr>
              <w:rPr>
                <w:rFonts w:hint="eastAsia" w:ascii="宋体" w:hAnsi="宋体" w:cs="宋体"/>
                <w:szCs w:val="21"/>
              </w:rPr>
            </w:pPr>
          </w:p>
          <w:p w14:paraId="0781AAFD">
            <w:pPr>
              <w:rPr>
                <w:rFonts w:hint="eastAsia" w:ascii="宋体" w:hAnsi="宋体" w:cs="宋体"/>
                <w:szCs w:val="21"/>
              </w:rPr>
            </w:pPr>
            <w:r>
              <w:rPr>
                <w:rFonts w:hint="eastAsia" w:ascii="宋体" w:hAnsi="宋体" w:cs="宋体"/>
                <w:szCs w:val="21"/>
              </w:rPr>
              <w:t>负责人签字：                  单位公章：            年    月    日</w:t>
            </w:r>
          </w:p>
        </w:tc>
      </w:tr>
      <w:tr w14:paraId="14B26BC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1"/>
          <w:wBefore w:w="0" w:type="dxa"/>
          <w:wAfter w:w="7" w:type="dxa"/>
          <w:trHeight w:val="454" w:hRule="exact"/>
          <w:jc w:val="center"/>
        </w:trPr>
        <w:tc>
          <w:tcPr>
            <w:tcW w:w="1220" w:type="dxa"/>
            <w:vMerge w:val="restart"/>
            <w:tcBorders>
              <w:top w:val="single" w:color="auto" w:sz="4" w:space="0"/>
              <w:left w:val="single" w:color="auto" w:sz="4" w:space="0"/>
              <w:right w:val="single" w:color="auto" w:sz="4" w:space="0"/>
            </w:tcBorders>
            <w:noWrap w:val="0"/>
            <w:vAlign w:val="center"/>
          </w:tcPr>
          <w:p w14:paraId="563B0870">
            <w:pPr>
              <w:spacing w:line="400" w:lineRule="exact"/>
              <w:jc w:val="center"/>
              <w:rPr>
                <w:rFonts w:hint="eastAsia" w:ascii="宋体" w:hAnsi="宋体" w:cs="宋体"/>
                <w:szCs w:val="21"/>
              </w:rPr>
            </w:pPr>
            <w:r>
              <w:rPr>
                <w:rFonts w:hint="eastAsia" w:ascii="宋体" w:hAnsi="宋体" w:cs="宋体"/>
                <w:szCs w:val="21"/>
              </w:rPr>
              <w:t>提名专家（专家提名渠道填写）</w:t>
            </w:r>
          </w:p>
        </w:tc>
        <w:tc>
          <w:tcPr>
            <w:tcW w:w="1595" w:type="dxa"/>
            <w:gridSpan w:val="2"/>
            <w:tcBorders>
              <w:top w:val="single" w:color="auto" w:sz="4" w:space="0"/>
              <w:left w:val="single" w:color="auto" w:sz="4" w:space="0"/>
              <w:bottom w:val="single" w:color="auto" w:sz="4" w:space="0"/>
              <w:right w:val="single" w:color="auto" w:sz="4" w:space="0"/>
            </w:tcBorders>
            <w:noWrap w:val="0"/>
            <w:vAlign w:val="center"/>
          </w:tcPr>
          <w:p w14:paraId="0F741C65">
            <w:pPr>
              <w:tabs>
                <w:tab w:val="left" w:pos="6297"/>
              </w:tabs>
              <w:spacing w:line="400" w:lineRule="exact"/>
              <w:jc w:val="center"/>
              <w:rPr>
                <w:rFonts w:hint="eastAsia" w:ascii="宋体" w:hAnsi="宋体" w:cs="宋体"/>
                <w:szCs w:val="21"/>
              </w:rPr>
            </w:pPr>
            <w:r>
              <w:rPr>
                <w:rFonts w:hint="eastAsia" w:ascii="宋体" w:hAnsi="宋体" w:cs="宋体"/>
                <w:szCs w:val="21"/>
              </w:rPr>
              <w:t>姓    名</w:t>
            </w:r>
          </w:p>
        </w:tc>
        <w:tc>
          <w:tcPr>
            <w:tcW w:w="2010" w:type="dxa"/>
            <w:tcBorders>
              <w:top w:val="single" w:color="auto" w:sz="4" w:space="0"/>
              <w:left w:val="single" w:color="auto" w:sz="4" w:space="0"/>
              <w:bottom w:val="single" w:color="auto" w:sz="4" w:space="0"/>
              <w:right w:val="single" w:color="auto" w:sz="4" w:space="0"/>
            </w:tcBorders>
            <w:noWrap w:val="0"/>
            <w:vAlign w:val="center"/>
          </w:tcPr>
          <w:p w14:paraId="35381FD7">
            <w:pPr>
              <w:tabs>
                <w:tab w:val="left" w:pos="6297"/>
              </w:tabs>
              <w:spacing w:line="400" w:lineRule="exact"/>
              <w:jc w:val="left"/>
              <w:rPr>
                <w:rFonts w:hint="eastAsia" w:ascii="宋体" w:hAnsi="宋体" w:cs="宋体"/>
                <w:szCs w:val="21"/>
              </w:rPr>
            </w:pPr>
          </w:p>
        </w:tc>
        <w:tc>
          <w:tcPr>
            <w:tcW w:w="2010" w:type="dxa"/>
            <w:tcBorders>
              <w:top w:val="single" w:color="auto" w:sz="4" w:space="0"/>
              <w:left w:val="single" w:color="auto" w:sz="4" w:space="0"/>
              <w:bottom w:val="single" w:color="auto" w:sz="4" w:space="0"/>
              <w:right w:val="single" w:color="auto" w:sz="4" w:space="0"/>
            </w:tcBorders>
            <w:noWrap w:val="0"/>
            <w:vAlign w:val="center"/>
          </w:tcPr>
          <w:p w14:paraId="28E7A6F2">
            <w:pPr>
              <w:tabs>
                <w:tab w:val="left" w:pos="6297"/>
              </w:tabs>
              <w:spacing w:line="400" w:lineRule="exact"/>
              <w:jc w:val="center"/>
              <w:rPr>
                <w:rFonts w:hint="eastAsia" w:ascii="宋体" w:hAnsi="宋体" w:cs="宋体"/>
                <w:szCs w:val="21"/>
              </w:rPr>
            </w:pPr>
            <w:r>
              <w:rPr>
                <w:rFonts w:hint="eastAsia" w:ascii="宋体" w:hAnsi="宋体" w:cs="宋体"/>
                <w:szCs w:val="21"/>
              </w:rPr>
              <w:t>专业技术职务</w:t>
            </w:r>
          </w:p>
        </w:tc>
        <w:tc>
          <w:tcPr>
            <w:tcW w:w="1898" w:type="dxa"/>
            <w:tcBorders>
              <w:top w:val="single" w:color="auto" w:sz="4" w:space="0"/>
              <w:left w:val="single" w:color="auto" w:sz="4" w:space="0"/>
              <w:bottom w:val="single" w:color="auto" w:sz="4" w:space="0"/>
              <w:right w:val="single" w:color="auto" w:sz="4" w:space="0"/>
            </w:tcBorders>
            <w:noWrap w:val="0"/>
            <w:vAlign w:val="center"/>
          </w:tcPr>
          <w:p w14:paraId="6FE0B23D">
            <w:pPr>
              <w:tabs>
                <w:tab w:val="left" w:pos="6297"/>
              </w:tabs>
              <w:spacing w:line="400" w:lineRule="exact"/>
              <w:jc w:val="left"/>
              <w:rPr>
                <w:rFonts w:hint="eastAsia" w:ascii="宋体" w:hAnsi="宋体" w:cs="宋体"/>
                <w:szCs w:val="21"/>
              </w:rPr>
            </w:pPr>
          </w:p>
        </w:tc>
      </w:tr>
      <w:tr w14:paraId="1E3A463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1"/>
          <w:wBefore w:w="0" w:type="dxa"/>
          <w:wAfter w:w="7" w:type="dxa"/>
          <w:trHeight w:val="454" w:hRule="exact"/>
          <w:jc w:val="center"/>
        </w:trPr>
        <w:tc>
          <w:tcPr>
            <w:tcW w:w="1220" w:type="dxa"/>
            <w:vMerge w:val="continue"/>
            <w:tcBorders>
              <w:left w:val="single" w:color="auto" w:sz="4" w:space="0"/>
              <w:right w:val="single" w:color="auto" w:sz="4" w:space="0"/>
            </w:tcBorders>
            <w:noWrap w:val="0"/>
            <w:vAlign w:val="center"/>
          </w:tcPr>
          <w:p w14:paraId="5F6D9A7B">
            <w:pPr>
              <w:spacing w:line="400" w:lineRule="exact"/>
              <w:jc w:val="center"/>
              <w:rPr>
                <w:rFonts w:hint="eastAsia" w:ascii="宋体" w:hAnsi="宋体" w:cs="宋体"/>
                <w:szCs w:val="21"/>
              </w:rPr>
            </w:pPr>
          </w:p>
        </w:tc>
        <w:tc>
          <w:tcPr>
            <w:tcW w:w="1595" w:type="dxa"/>
            <w:gridSpan w:val="2"/>
            <w:tcBorders>
              <w:top w:val="single" w:color="auto" w:sz="4" w:space="0"/>
              <w:left w:val="single" w:color="auto" w:sz="4" w:space="0"/>
              <w:bottom w:val="single" w:color="auto" w:sz="4" w:space="0"/>
              <w:right w:val="single" w:color="auto" w:sz="4" w:space="0"/>
            </w:tcBorders>
            <w:noWrap w:val="0"/>
            <w:vAlign w:val="center"/>
          </w:tcPr>
          <w:p w14:paraId="3B3E43DC">
            <w:pPr>
              <w:tabs>
                <w:tab w:val="left" w:pos="6297"/>
              </w:tabs>
              <w:spacing w:line="400" w:lineRule="exact"/>
              <w:jc w:val="center"/>
              <w:rPr>
                <w:rFonts w:hint="eastAsia" w:ascii="宋体" w:hAnsi="宋体" w:cs="宋体"/>
                <w:szCs w:val="21"/>
              </w:rPr>
            </w:pPr>
            <w:r>
              <w:rPr>
                <w:rFonts w:hint="eastAsia" w:ascii="宋体" w:hAnsi="宋体" w:cs="宋体"/>
                <w:szCs w:val="21"/>
              </w:rPr>
              <w:t>手    机</w:t>
            </w:r>
          </w:p>
        </w:tc>
        <w:tc>
          <w:tcPr>
            <w:tcW w:w="2010" w:type="dxa"/>
            <w:tcBorders>
              <w:top w:val="single" w:color="auto" w:sz="4" w:space="0"/>
              <w:left w:val="single" w:color="auto" w:sz="4" w:space="0"/>
              <w:bottom w:val="single" w:color="auto" w:sz="4" w:space="0"/>
              <w:right w:val="single" w:color="auto" w:sz="4" w:space="0"/>
            </w:tcBorders>
            <w:noWrap w:val="0"/>
            <w:vAlign w:val="center"/>
          </w:tcPr>
          <w:p w14:paraId="14A28E04">
            <w:pPr>
              <w:tabs>
                <w:tab w:val="left" w:pos="6297"/>
              </w:tabs>
              <w:spacing w:line="400" w:lineRule="exact"/>
              <w:jc w:val="left"/>
              <w:rPr>
                <w:rFonts w:hint="eastAsia" w:ascii="宋体" w:hAnsi="宋体" w:cs="宋体"/>
                <w:szCs w:val="21"/>
              </w:rPr>
            </w:pPr>
          </w:p>
        </w:tc>
        <w:tc>
          <w:tcPr>
            <w:tcW w:w="2010" w:type="dxa"/>
            <w:tcBorders>
              <w:top w:val="single" w:color="auto" w:sz="4" w:space="0"/>
              <w:left w:val="single" w:color="auto" w:sz="4" w:space="0"/>
              <w:bottom w:val="single" w:color="auto" w:sz="4" w:space="0"/>
              <w:right w:val="single" w:color="auto" w:sz="4" w:space="0"/>
            </w:tcBorders>
            <w:noWrap w:val="0"/>
            <w:vAlign w:val="center"/>
          </w:tcPr>
          <w:p w14:paraId="06E3B53C">
            <w:pPr>
              <w:tabs>
                <w:tab w:val="left" w:pos="6297"/>
              </w:tabs>
              <w:spacing w:line="400" w:lineRule="exact"/>
              <w:jc w:val="center"/>
              <w:rPr>
                <w:rFonts w:hint="eastAsia" w:ascii="宋体" w:hAnsi="宋体" w:cs="宋体"/>
                <w:szCs w:val="21"/>
              </w:rPr>
            </w:pPr>
            <w:r>
              <w:rPr>
                <w:rFonts w:hint="eastAsia" w:ascii="宋体" w:hAnsi="宋体" w:cs="宋体"/>
                <w:szCs w:val="21"/>
              </w:rPr>
              <w:t>电子邮箱</w:t>
            </w:r>
          </w:p>
        </w:tc>
        <w:tc>
          <w:tcPr>
            <w:tcW w:w="1898" w:type="dxa"/>
            <w:tcBorders>
              <w:top w:val="single" w:color="auto" w:sz="4" w:space="0"/>
              <w:left w:val="single" w:color="auto" w:sz="4" w:space="0"/>
              <w:bottom w:val="single" w:color="auto" w:sz="4" w:space="0"/>
              <w:right w:val="single" w:color="auto" w:sz="4" w:space="0"/>
            </w:tcBorders>
            <w:noWrap w:val="0"/>
            <w:vAlign w:val="center"/>
          </w:tcPr>
          <w:p w14:paraId="41B691E4">
            <w:pPr>
              <w:tabs>
                <w:tab w:val="left" w:pos="6297"/>
              </w:tabs>
              <w:spacing w:line="400" w:lineRule="exact"/>
              <w:jc w:val="left"/>
              <w:rPr>
                <w:rFonts w:hint="eastAsia" w:ascii="宋体" w:hAnsi="宋体" w:cs="宋体"/>
                <w:szCs w:val="21"/>
              </w:rPr>
            </w:pPr>
          </w:p>
        </w:tc>
      </w:tr>
      <w:tr w14:paraId="55019FB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1"/>
          <w:wBefore w:w="0" w:type="dxa"/>
          <w:wAfter w:w="7" w:type="dxa"/>
          <w:trHeight w:val="454" w:hRule="exact"/>
          <w:jc w:val="center"/>
        </w:trPr>
        <w:tc>
          <w:tcPr>
            <w:tcW w:w="1220" w:type="dxa"/>
            <w:vMerge w:val="continue"/>
            <w:tcBorders>
              <w:left w:val="single" w:color="auto" w:sz="4" w:space="0"/>
              <w:right w:val="single" w:color="auto" w:sz="4" w:space="0"/>
            </w:tcBorders>
            <w:noWrap w:val="0"/>
            <w:vAlign w:val="center"/>
          </w:tcPr>
          <w:p w14:paraId="25A07EE9">
            <w:pPr>
              <w:spacing w:line="400" w:lineRule="exact"/>
              <w:jc w:val="center"/>
              <w:rPr>
                <w:rFonts w:hint="eastAsia" w:ascii="宋体" w:hAnsi="宋体" w:cs="宋体"/>
                <w:szCs w:val="21"/>
              </w:rPr>
            </w:pPr>
          </w:p>
        </w:tc>
        <w:tc>
          <w:tcPr>
            <w:tcW w:w="1595" w:type="dxa"/>
            <w:gridSpan w:val="2"/>
            <w:tcBorders>
              <w:top w:val="single" w:color="auto" w:sz="4" w:space="0"/>
              <w:left w:val="single" w:color="auto" w:sz="4" w:space="0"/>
              <w:bottom w:val="single" w:color="auto" w:sz="4" w:space="0"/>
              <w:right w:val="single" w:color="auto" w:sz="4" w:space="0"/>
            </w:tcBorders>
            <w:noWrap w:val="0"/>
            <w:vAlign w:val="center"/>
          </w:tcPr>
          <w:p w14:paraId="43485101">
            <w:pPr>
              <w:tabs>
                <w:tab w:val="left" w:pos="6297"/>
              </w:tabs>
              <w:spacing w:line="400" w:lineRule="exact"/>
              <w:jc w:val="center"/>
              <w:rPr>
                <w:rFonts w:hint="eastAsia" w:ascii="宋体" w:hAnsi="宋体" w:cs="宋体"/>
                <w:szCs w:val="21"/>
              </w:rPr>
            </w:pPr>
            <w:r>
              <w:rPr>
                <w:rFonts w:hint="eastAsia" w:ascii="宋体" w:hAnsi="宋体" w:cs="宋体"/>
                <w:szCs w:val="21"/>
              </w:rPr>
              <w:t>单位及职务</w:t>
            </w:r>
          </w:p>
        </w:tc>
        <w:tc>
          <w:tcPr>
            <w:tcW w:w="5918" w:type="dxa"/>
            <w:gridSpan w:val="3"/>
            <w:tcBorders>
              <w:top w:val="single" w:color="auto" w:sz="4" w:space="0"/>
              <w:left w:val="single" w:color="auto" w:sz="4" w:space="0"/>
              <w:bottom w:val="single" w:color="auto" w:sz="4" w:space="0"/>
              <w:right w:val="single" w:color="auto" w:sz="4" w:space="0"/>
            </w:tcBorders>
            <w:noWrap w:val="0"/>
            <w:vAlign w:val="center"/>
          </w:tcPr>
          <w:p w14:paraId="199F9D8B">
            <w:pPr>
              <w:tabs>
                <w:tab w:val="left" w:pos="6297"/>
              </w:tabs>
              <w:spacing w:line="400" w:lineRule="exact"/>
              <w:jc w:val="left"/>
              <w:rPr>
                <w:rFonts w:hint="eastAsia" w:ascii="宋体" w:hAnsi="宋体" w:cs="宋体"/>
                <w:szCs w:val="21"/>
              </w:rPr>
            </w:pPr>
          </w:p>
        </w:tc>
      </w:tr>
      <w:tr w14:paraId="2774F18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1"/>
          <w:wBefore w:w="0" w:type="dxa"/>
          <w:wAfter w:w="7" w:type="dxa"/>
          <w:trHeight w:val="454" w:hRule="exact"/>
          <w:jc w:val="center"/>
        </w:trPr>
        <w:tc>
          <w:tcPr>
            <w:tcW w:w="1220" w:type="dxa"/>
            <w:vMerge w:val="continue"/>
            <w:tcBorders>
              <w:left w:val="single" w:color="auto" w:sz="4" w:space="0"/>
              <w:bottom w:val="single" w:color="auto" w:sz="4" w:space="0"/>
              <w:right w:val="single" w:color="auto" w:sz="4" w:space="0"/>
            </w:tcBorders>
            <w:noWrap w:val="0"/>
            <w:vAlign w:val="center"/>
          </w:tcPr>
          <w:p w14:paraId="6010EFC8">
            <w:pPr>
              <w:spacing w:line="400" w:lineRule="exact"/>
              <w:jc w:val="center"/>
              <w:rPr>
                <w:rFonts w:hint="eastAsia" w:ascii="宋体" w:hAnsi="宋体" w:cs="宋体"/>
                <w:szCs w:val="21"/>
              </w:rPr>
            </w:pPr>
          </w:p>
        </w:tc>
        <w:tc>
          <w:tcPr>
            <w:tcW w:w="1595" w:type="dxa"/>
            <w:gridSpan w:val="2"/>
            <w:tcBorders>
              <w:top w:val="single" w:color="auto" w:sz="4" w:space="0"/>
              <w:left w:val="single" w:color="auto" w:sz="4" w:space="0"/>
              <w:bottom w:val="single" w:color="auto" w:sz="4" w:space="0"/>
              <w:right w:val="single" w:color="auto" w:sz="4" w:space="0"/>
            </w:tcBorders>
            <w:noWrap w:val="0"/>
            <w:vAlign w:val="center"/>
          </w:tcPr>
          <w:p w14:paraId="421F368E">
            <w:pPr>
              <w:tabs>
                <w:tab w:val="left" w:pos="6297"/>
              </w:tabs>
              <w:spacing w:line="400" w:lineRule="exact"/>
              <w:jc w:val="center"/>
              <w:rPr>
                <w:rFonts w:hint="eastAsia" w:ascii="宋体" w:hAnsi="宋体" w:cs="宋体"/>
                <w:szCs w:val="21"/>
              </w:rPr>
            </w:pPr>
            <w:r>
              <w:rPr>
                <w:rFonts w:hint="eastAsia" w:ascii="宋体" w:hAnsi="宋体" w:cs="宋体"/>
                <w:szCs w:val="21"/>
              </w:rPr>
              <w:t>专业领域</w:t>
            </w:r>
          </w:p>
        </w:tc>
        <w:tc>
          <w:tcPr>
            <w:tcW w:w="5918" w:type="dxa"/>
            <w:gridSpan w:val="3"/>
            <w:tcBorders>
              <w:top w:val="single" w:color="auto" w:sz="4" w:space="0"/>
              <w:left w:val="single" w:color="auto" w:sz="4" w:space="0"/>
              <w:bottom w:val="single" w:color="auto" w:sz="4" w:space="0"/>
              <w:right w:val="single" w:color="auto" w:sz="4" w:space="0"/>
            </w:tcBorders>
            <w:noWrap w:val="0"/>
            <w:vAlign w:val="center"/>
          </w:tcPr>
          <w:p w14:paraId="6BE6CD05">
            <w:pPr>
              <w:tabs>
                <w:tab w:val="left" w:pos="6297"/>
              </w:tabs>
              <w:spacing w:line="400" w:lineRule="exact"/>
              <w:jc w:val="left"/>
              <w:rPr>
                <w:rFonts w:hint="eastAsia" w:ascii="宋体" w:hAnsi="宋体" w:cs="宋体"/>
                <w:szCs w:val="21"/>
              </w:rPr>
            </w:pPr>
          </w:p>
        </w:tc>
      </w:tr>
      <w:tr w14:paraId="2903DA2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1"/>
          <w:wBefore w:w="0" w:type="dxa"/>
          <w:wAfter w:w="7" w:type="dxa"/>
          <w:trHeight w:val="2923"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0066C24">
            <w:pPr>
              <w:spacing w:line="400" w:lineRule="exact"/>
              <w:jc w:val="center"/>
              <w:rPr>
                <w:rFonts w:hint="eastAsia" w:ascii="宋体" w:hAnsi="宋体" w:cs="宋体"/>
                <w:szCs w:val="21"/>
              </w:rPr>
            </w:pPr>
            <w:r>
              <w:rPr>
                <w:rFonts w:hint="eastAsia" w:ascii="宋体" w:hAnsi="宋体" w:cs="宋体"/>
                <w:szCs w:val="21"/>
              </w:rPr>
              <w:t>提 名</w:t>
            </w:r>
          </w:p>
          <w:p w14:paraId="17DFEB83">
            <w:pPr>
              <w:spacing w:line="400" w:lineRule="exact"/>
              <w:jc w:val="center"/>
              <w:rPr>
                <w:rFonts w:hint="eastAsia" w:ascii="宋体" w:hAnsi="宋体" w:cs="宋体"/>
                <w:szCs w:val="21"/>
              </w:rPr>
            </w:pPr>
            <w:r>
              <w:rPr>
                <w:rFonts w:hint="eastAsia" w:ascii="宋体" w:hAnsi="宋体" w:cs="宋体"/>
                <w:szCs w:val="21"/>
              </w:rPr>
              <w:t>意 见</w:t>
            </w:r>
          </w:p>
        </w:tc>
        <w:tc>
          <w:tcPr>
            <w:tcW w:w="7513" w:type="dxa"/>
            <w:gridSpan w:val="5"/>
            <w:tcBorders>
              <w:top w:val="single" w:color="auto" w:sz="4" w:space="0"/>
              <w:left w:val="single" w:color="auto" w:sz="4" w:space="0"/>
              <w:bottom w:val="single" w:color="auto" w:sz="4" w:space="0"/>
              <w:right w:val="single" w:color="auto" w:sz="4" w:space="0"/>
            </w:tcBorders>
            <w:noWrap w:val="0"/>
            <w:vAlign w:val="top"/>
          </w:tcPr>
          <w:p w14:paraId="3207544C">
            <w:pPr>
              <w:spacing w:line="400" w:lineRule="exact"/>
              <w:rPr>
                <w:rFonts w:hint="eastAsia" w:ascii="宋体" w:hAnsi="宋体" w:cs="宋体"/>
                <w:szCs w:val="21"/>
              </w:rPr>
            </w:pPr>
          </w:p>
          <w:p w14:paraId="0B08FB18">
            <w:pPr>
              <w:spacing w:line="400" w:lineRule="exact"/>
              <w:rPr>
                <w:rFonts w:hint="eastAsia" w:ascii="宋体" w:hAnsi="宋体" w:cs="宋体"/>
                <w:szCs w:val="21"/>
              </w:rPr>
            </w:pPr>
          </w:p>
          <w:p w14:paraId="381BBCF1">
            <w:pPr>
              <w:spacing w:line="400" w:lineRule="exact"/>
              <w:rPr>
                <w:rFonts w:hint="eastAsia" w:ascii="宋体" w:hAnsi="宋体" w:cs="宋体"/>
                <w:szCs w:val="21"/>
              </w:rPr>
            </w:pPr>
          </w:p>
          <w:p w14:paraId="760ACD31">
            <w:pPr>
              <w:spacing w:line="400" w:lineRule="exact"/>
              <w:rPr>
                <w:rFonts w:hint="eastAsia" w:ascii="宋体" w:hAnsi="宋体" w:cs="宋体"/>
                <w:szCs w:val="21"/>
              </w:rPr>
            </w:pPr>
          </w:p>
          <w:p w14:paraId="673123CA">
            <w:pPr>
              <w:spacing w:line="580" w:lineRule="exact"/>
              <w:rPr>
                <w:rFonts w:hint="eastAsia" w:ascii="宋体" w:hAnsi="宋体" w:cs="宋体"/>
                <w:szCs w:val="21"/>
              </w:rPr>
            </w:pPr>
            <w:r>
              <w:rPr>
                <w:rFonts w:hint="eastAsia" w:ascii="宋体" w:hAnsi="宋体" w:cs="宋体"/>
                <w:szCs w:val="21"/>
              </w:rPr>
              <w:t xml:space="preserve">                        提名专家签字：</w:t>
            </w:r>
          </w:p>
          <w:p w14:paraId="2F5FE9F8">
            <w:pPr>
              <w:tabs>
                <w:tab w:val="left" w:pos="6297"/>
              </w:tabs>
              <w:spacing w:before="156" w:beforeLines="50" w:line="580" w:lineRule="exact"/>
              <w:jc w:val="center"/>
              <w:rPr>
                <w:rFonts w:hint="eastAsia" w:ascii="宋体" w:hAnsi="宋体" w:cs="宋体"/>
                <w:szCs w:val="21"/>
              </w:rPr>
            </w:pPr>
            <w:r>
              <w:rPr>
                <w:rFonts w:hint="eastAsia" w:ascii="宋体" w:hAnsi="宋体" w:cs="宋体"/>
                <w:szCs w:val="21"/>
              </w:rPr>
              <w:t xml:space="preserve">                                  年   月   日</w:t>
            </w:r>
          </w:p>
        </w:tc>
      </w:tr>
    </w:tbl>
    <w:p w14:paraId="4C748F2E">
      <w:pPr>
        <w:rPr>
          <w:rFonts w:hint="eastAsia"/>
          <w:szCs w:val="21"/>
        </w:rPr>
      </w:pPr>
    </w:p>
    <w:p w14:paraId="7312096B">
      <w:pPr>
        <w:rPr>
          <w:rFonts w:hint="eastAsia" w:ascii="黑体" w:hAnsi="黑体" w:eastAsia="黑体" w:cs="黑体"/>
          <w:bCs/>
          <w:szCs w:val="21"/>
        </w:rPr>
      </w:pPr>
      <w:r>
        <w:rPr>
          <w:rFonts w:hint="eastAsia" w:ascii="黑体" w:hAnsi="黑体" w:eastAsia="黑体" w:cs="黑体"/>
          <w:bCs/>
          <w:szCs w:val="21"/>
        </w:rPr>
        <w:t>十、评审意见（以下由省评审机构填写）</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7409"/>
      </w:tblGrid>
      <w:tr w14:paraId="778E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04" w:hRule="atLeast"/>
          <w:jc w:val="center"/>
        </w:trPr>
        <w:tc>
          <w:tcPr>
            <w:tcW w:w="1331" w:type="dxa"/>
            <w:noWrap w:val="0"/>
            <w:vAlign w:val="center"/>
          </w:tcPr>
          <w:p w14:paraId="54409C61">
            <w:pPr>
              <w:jc w:val="center"/>
              <w:rPr>
                <w:rFonts w:hint="eastAsia" w:ascii="宋体" w:hAnsi="宋体" w:cs="宋体"/>
                <w:szCs w:val="21"/>
              </w:rPr>
            </w:pPr>
            <w:r>
              <w:rPr>
                <w:rFonts w:hint="eastAsia" w:ascii="宋体" w:hAnsi="宋体" w:cs="宋体"/>
                <w:szCs w:val="21"/>
              </w:rPr>
              <w:t>专家评审组意     见</w:t>
            </w:r>
          </w:p>
        </w:tc>
        <w:tc>
          <w:tcPr>
            <w:tcW w:w="7409" w:type="dxa"/>
            <w:noWrap w:val="0"/>
            <w:vAlign w:val="top"/>
          </w:tcPr>
          <w:p w14:paraId="3DCAAF9F">
            <w:pPr>
              <w:rPr>
                <w:rFonts w:hint="eastAsia" w:ascii="宋体" w:hAnsi="宋体" w:cs="宋体"/>
                <w:szCs w:val="21"/>
              </w:rPr>
            </w:pPr>
          </w:p>
          <w:p w14:paraId="30E4B29D">
            <w:pPr>
              <w:rPr>
                <w:rFonts w:hint="eastAsia" w:ascii="宋体" w:hAnsi="宋体" w:cs="宋体"/>
                <w:szCs w:val="21"/>
              </w:rPr>
            </w:pPr>
          </w:p>
          <w:p w14:paraId="5BBB0D24">
            <w:pPr>
              <w:rPr>
                <w:rFonts w:hint="eastAsia" w:ascii="宋体" w:hAnsi="宋体" w:cs="宋体"/>
                <w:szCs w:val="21"/>
              </w:rPr>
            </w:pPr>
          </w:p>
          <w:p w14:paraId="045B749A">
            <w:pPr>
              <w:rPr>
                <w:rFonts w:hint="eastAsia" w:ascii="宋体" w:hAnsi="宋体" w:cs="宋体"/>
                <w:szCs w:val="21"/>
              </w:rPr>
            </w:pPr>
          </w:p>
          <w:p w14:paraId="7AAAE116">
            <w:pPr>
              <w:rPr>
                <w:rFonts w:hint="eastAsia" w:ascii="宋体" w:hAnsi="宋体" w:cs="宋体"/>
                <w:szCs w:val="21"/>
              </w:rPr>
            </w:pPr>
          </w:p>
          <w:p w14:paraId="56FEFF1A">
            <w:pPr>
              <w:rPr>
                <w:rFonts w:hint="eastAsia" w:ascii="宋体" w:hAnsi="宋体" w:cs="宋体"/>
                <w:szCs w:val="21"/>
              </w:rPr>
            </w:pPr>
          </w:p>
          <w:p w14:paraId="1DB88A18">
            <w:pPr>
              <w:rPr>
                <w:rFonts w:hint="eastAsia" w:ascii="宋体" w:hAnsi="宋体" w:cs="宋体"/>
                <w:szCs w:val="21"/>
              </w:rPr>
            </w:pPr>
          </w:p>
          <w:p w14:paraId="6A5A7B3E">
            <w:pPr>
              <w:rPr>
                <w:rFonts w:hint="eastAsia" w:ascii="宋体" w:hAnsi="宋体" w:cs="宋体"/>
                <w:szCs w:val="21"/>
              </w:rPr>
            </w:pPr>
          </w:p>
          <w:p w14:paraId="5EA7A843">
            <w:pPr>
              <w:rPr>
                <w:rFonts w:hint="eastAsia" w:ascii="宋体" w:hAnsi="宋体" w:cs="宋体"/>
                <w:szCs w:val="21"/>
              </w:rPr>
            </w:pPr>
          </w:p>
          <w:p w14:paraId="0F2C22F6">
            <w:pPr>
              <w:rPr>
                <w:rFonts w:hint="eastAsia" w:ascii="宋体" w:hAnsi="宋体" w:cs="宋体"/>
                <w:szCs w:val="21"/>
              </w:rPr>
            </w:pPr>
          </w:p>
          <w:p w14:paraId="62BEB2C6">
            <w:pPr>
              <w:rPr>
                <w:rFonts w:hint="eastAsia" w:ascii="宋体" w:hAnsi="宋体" w:cs="宋体"/>
                <w:szCs w:val="21"/>
              </w:rPr>
            </w:pPr>
          </w:p>
          <w:p w14:paraId="181331A8">
            <w:pPr>
              <w:rPr>
                <w:rFonts w:hint="eastAsia" w:ascii="宋体" w:hAnsi="宋体" w:cs="宋体"/>
                <w:szCs w:val="21"/>
              </w:rPr>
            </w:pPr>
          </w:p>
          <w:p w14:paraId="681CAB82">
            <w:pPr>
              <w:rPr>
                <w:rFonts w:hint="eastAsia" w:ascii="宋体" w:hAnsi="宋体" w:cs="宋体"/>
                <w:szCs w:val="21"/>
              </w:rPr>
            </w:pPr>
          </w:p>
          <w:p w14:paraId="555B0A8E">
            <w:pPr>
              <w:jc w:val="center"/>
              <w:rPr>
                <w:rFonts w:hint="eastAsia" w:ascii="宋体" w:hAnsi="宋体" w:cs="宋体"/>
                <w:szCs w:val="21"/>
              </w:rPr>
            </w:pPr>
            <w:r>
              <w:rPr>
                <w:rFonts w:hint="eastAsia" w:ascii="宋体" w:hAnsi="宋体" w:cs="宋体"/>
                <w:szCs w:val="21"/>
              </w:rPr>
              <w:t>组长签字：                              年    月    日</w:t>
            </w:r>
          </w:p>
        </w:tc>
      </w:tr>
      <w:tr w14:paraId="6EB3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53" w:hRule="atLeast"/>
          <w:jc w:val="center"/>
        </w:trPr>
        <w:tc>
          <w:tcPr>
            <w:tcW w:w="1331" w:type="dxa"/>
            <w:noWrap w:val="0"/>
            <w:vAlign w:val="center"/>
          </w:tcPr>
          <w:p w14:paraId="18122C83">
            <w:pPr>
              <w:jc w:val="center"/>
              <w:rPr>
                <w:rFonts w:hint="eastAsia" w:ascii="宋体" w:hAnsi="宋体" w:cs="宋体"/>
                <w:szCs w:val="21"/>
              </w:rPr>
            </w:pPr>
            <w:r>
              <w:rPr>
                <w:rFonts w:hint="eastAsia" w:ascii="宋体" w:hAnsi="宋体" w:cs="宋体"/>
                <w:szCs w:val="21"/>
              </w:rPr>
              <w:t>评审专班</w:t>
            </w:r>
          </w:p>
          <w:p w14:paraId="0AA8FE86">
            <w:pPr>
              <w:jc w:val="center"/>
              <w:rPr>
                <w:rFonts w:hint="eastAsia" w:ascii="宋体" w:hAnsi="宋体" w:cs="宋体"/>
                <w:szCs w:val="21"/>
              </w:rPr>
            </w:pPr>
            <w:r>
              <w:rPr>
                <w:rFonts w:hint="eastAsia" w:ascii="宋体" w:hAnsi="宋体" w:cs="宋体"/>
                <w:szCs w:val="21"/>
              </w:rPr>
              <w:t>意      见</w:t>
            </w:r>
          </w:p>
        </w:tc>
        <w:tc>
          <w:tcPr>
            <w:tcW w:w="7409" w:type="dxa"/>
            <w:noWrap w:val="0"/>
            <w:vAlign w:val="top"/>
          </w:tcPr>
          <w:p w14:paraId="7CD055DC">
            <w:pPr>
              <w:rPr>
                <w:rFonts w:hint="eastAsia" w:ascii="宋体" w:hAnsi="宋体" w:cs="宋体"/>
                <w:szCs w:val="21"/>
              </w:rPr>
            </w:pPr>
          </w:p>
          <w:p w14:paraId="6C12F074">
            <w:pPr>
              <w:rPr>
                <w:rFonts w:hint="eastAsia" w:ascii="宋体" w:hAnsi="宋体" w:cs="宋体"/>
                <w:szCs w:val="21"/>
              </w:rPr>
            </w:pPr>
          </w:p>
          <w:p w14:paraId="42DDD369">
            <w:pPr>
              <w:rPr>
                <w:rFonts w:hint="eastAsia" w:ascii="宋体" w:hAnsi="宋体" w:cs="宋体"/>
                <w:szCs w:val="21"/>
              </w:rPr>
            </w:pPr>
          </w:p>
          <w:p w14:paraId="6E6F147D">
            <w:pPr>
              <w:rPr>
                <w:rFonts w:hint="eastAsia" w:ascii="宋体" w:hAnsi="宋体" w:cs="宋体"/>
                <w:szCs w:val="21"/>
              </w:rPr>
            </w:pPr>
          </w:p>
          <w:p w14:paraId="071BE59C">
            <w:pPr>
              <w:rPr>
                <w:rFonts w:hint="eastAsia" w:ascii="宋体" w:hAnsi="宋体" w:cs="宋体"/>
                <w:szCs w:val="21"/>
              </w:rPr>
            </w:pPr>
          </w:p>
          <w:p w14:paraId="735BBC21">
            <w:pPr>
              <w:rPr>
                <w:rFonts w:hint="eastAsia" w:ascii="宋体" w:hAnsi="宋体" w:cs="宋体"/>
                <w:szCs w:val="21"/>
              </w:rPr>
            </w:pPr>
          </w:p>
          <w:p w14:paraId="4D44D400">
            <w:pPr>
              <w:rPr>
                <w:rFonts w:hint="eastAsia" w:ascii="宋体" w:hAnsi="宋体" w:cs="宋体"/>
                <w:szCs w:val="21"/>
              </w:rPr>
            </w:pPr>
          </w:p>
          <w:p w14:paraId="7CF5AB52">
            <w:pPr>
              <w:rPr>
                <w:rFonts w:hint="eastAsia" w:ascii="宋体" w:hAnsi="宋体" w:cs="宋体"/>
                <w:szCs w:val="21"/>
              </w:rPr>
            </w:pPr>
          </w:p>
          <w:p w14:paraId="32C5B973">
            <w:pPr>
              <w:rPr>
                <w:rFonts w:hint="eastAsia" w:ascii="宋体" w:hAnsi="宋体" w:cs="宋体"/>
                <w:szCs w:val="21"/>
              </w:rPr>
            </w:pPr>
          </w:p>
          <w:p w14:paraId="71E93D02">
            <w:pPr>
              <w:rPr>
                <w:rFonts w:hint="eastAsia" w:ascii="宋体" w:hAnsi="宋体" w:cs="宋体"/>
                <w:szCs w:val="21"/>
              </w:rPr>
            </w:pPr>
          </w:p>
          <w:p w14:paraId="33A11D9D">
            <w:pPr>
              <w:rPr>
                <w:rFonts w:hint="eastAsia" w:ascii="宋体" w:hAnsi="宋体" w:cs="宋体"/>
                <w:szCs w:val="21"/>
              </w:rPr>
            </w:pPr>
          </w:p>
          <w:p w14:paraId="2CAC3516">
            <w:pPr>
              <w:rPr>
                <w:rFonts w:hint="eastAsia" w:ascii="宋体" w:hAnsi="宋体" w:cs="宋体"/>
                <w:szCs w:val="21"/>
              </w:rPr>
            </w:pPr>
          </w:p>
          <w:p w14:paraId="3118F592">
            <w:pPr>
              <w:rPr>
                <w:rFonts w:hint="eastAsia" w:ascii="宋体" w:hAnsi="宋体" w:cs="宋体"/>
                <w:szCs w:val="21"/>
              </w:rPr>
            </w:pPr>
          </w:p>
          <w:p w14:paraId="297DE4F5">
            <w:pPr>
              <w:rPr>
                <w:rFonts w:hint="eastAsia" w:ascii="宋体" w:hAnsi="宋体" w:cs="宋体"/>
                <w:szCs w:val="21"/>
              </w:rPr>
            </w:pPr>
          </w:p>
          <w:p w14:paraId="73A46896">
            <w:pPr>
              <w:rPr>
                <w:rFonts w:hint="eastAsia" w:ascii="宋体" w:hAnsi="宋体" w:cs="宋体"/>
                <w:szCs w:val="21"/>
              </w:rPr>
            </w:pPr>
          </w:p>
          <w:p w14:paraId="1DB9293C">
            <w:pPr>
              <w:jc w:val="center"/>
              <w:rPr>
                <w:rFonts w:hint="eastAsia" w:ascii="宋体" w:hAnsi="宋体" w:cs="宋体"/>
                <w:szCs w:val="21"/>
              </w:rPr>
            </w:pPr>
            <w:r>
              <w:rPr>
                <w:rFonts w:hint="eastAsia" w:ascii="宋体" w:hAnsi="宋体" w:cs="宋体"/>
                <w:szCs w:val="21"/>
              </w:rPr>
              <w:t>主任签字：                  单位公章：           年    月    日</w:t>
            </w:r>
          </w:p>
        </w:tc>
      </w:tr>
    </w:tbl>
    <w:p w14:paraId="0643428D">
      <w:pPr>
        <w:ind w:firstLine="150" w:firstLineChars="50"/>
        <w:rPr>
          <w:rFonts w:hint="eastAsia" w:ascii="仿宋_GB2312" w:hAnsi="仿宋_GB2312" w:eastAsia="仿宋_GB2312" w:cs="仿宋_GB2312"/>
          <w:sz w:val="30"/>
          <w:szCs w:val="30"/>
        </w:rPr>
      </w:pPr>
    </w:p>
    <w:sectPr>
      <w:headerReference r:id="rId3" w:type="default"/>
      <w:footerReference r:id="rId4" w:type="default"/>
      <w:pgSz w:w="11906" w:h="16838"/>
      <w:pgMar w:top="1644" w:right="1474" w:bottom="1402" w:left="1474" w:header="851" w:footer="170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2FFF1A-70FB-4096-BC7E-EEB39BDDEB7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auto"/>
    <w:pitch w:val="default"/>
    <w:sig w:usb0="00000001" w:usb1="080E0000" w:usb2="00000000" w:usb3="00000000" w:csb0="00040000" w:csb1="00000000"/>
    <w:embedRegular r:id="rId2" w:fontKey="{65E949D0-EB3B-42B7-B567-D1C0461AF5A0}"/>
  </w:font>
  <w:font w:name="方正仿宋_GBK">
    <w:altName w:val="Arial Unicode MS"/>
    <w:panose1 w:val="02000000000000000000"/>
    <w:charset w:val="86"/>
    <w:family w:val="auto"/>
    <w:pitch w:val="default"/>
    <w:sig w:usb0="A00002BF" w:usb1="38CF7CFA" w:usb2="00082016" w:usb3="00000000" w:csb0="00040001" w:csb1="00000000"/>
    <w:embedRegular r:id="rId3" w:fontKey="{61FCC8B7-3319-4001-9D3D-1E6F1FF3CB61}"/>
  </w:font>
  <w:font w:name="方正黑体_GBK">
    <w:altName w:val="Arial Unicode MS"/>
    <w:panose1 w:val="02010600010101010101"/>
    <w:charset w:val="86"/>
    <w:family w:val="auto"/>
    <w:pitch w:val="default"/>
    <w:sig w:usb0="00000001" w:usb1="080E0000" w:usb2="00000000" w:usb3="00000000" w:csb0="00040000" w:csb1="00000000"/>
    <w:embedRegular r:id="rId4" w:fontKey="{DEE571A3-132E-43A0-8EA0-730D5D177EAA}"/>
  </w:font>
  <w:font w:name="Arial Unicode MS">
    <w:panose1 w:val="020B0604020202020204"/>
    <w:charset w:val="86"/>
    <w:family w:val="auto"/>
    <w:pitch w:val="default"/>
    <w:sig w:usb0="FFFFFFFF" w:usb1="E9FFFFFF" w:usb2="0000003F" w:usb3="00000000" w:csb0="603F01FF" w:csb1="FFFF0000"/>
  </w:font>
  <w:font w:name="Segoe UI">
    <w:panose1 w:val="020B0502040204020203"/>
    <w:charset w:val="00"/>
    <w:family w:val="auto"/>
    <w:pitch w:val="default"/>
    <w:sig w:usb0="E4002EFF" w:usb1="C000E47F" w:usb2="00000009" w:usb3="00000000" w:csb0="200001FF" w:csb1="00000000"/>
  </w:font>
  <w:font w:name="微软雅黑">
    <w:panose1 w:val="020B0703020204020201"/>
    <w:charset w:val="86"/>
    <w:family w:val="auto"/>
    <w:pitch w:val="default"/>
    <w:sig w:usb0="80000287" w:usb1="2ACF3C50" w:usb2="00000016" w:usb3="00000000" w:csb0="0004001F" w:csb1="00000000"/>
    <w:embedRegular r:id="rId5" w:fontKey="{6D860235-DA00-4FAF-B593-C56449CB5570}"/>
  </w:font>
  <w:font w:name="Tahoma">
    <w:panose1 w:val="020B0604030504040204"/>
    <w:charset w:val="00"/>
    <w:family w:val="auto"/>
    <w:pitch w:val="default"/>
    <w:sig w:usb0="E1002EFF" w:usb1="C000605B" w:usb2="00000029" w:usb3="00000000" w:csb0="200101FF" w:csb1="20280000"/>
  </w:font>
  <w:font w:name="微软雅黑">
    <w:altName w:val="黑体"/>
    <w:panose1 w:val="00000000000000000000"/>
    <w:charset w:val="00"/>
    <w:family w:val="auto"/>
    <w:pitch w:val="default"/>
    <w:sig w:usb0="00000000" w:usb1="00000000" w:usb2="00000000" w:usb3="00000000" w:csb0="00000000" w:csb1="00000000"/>
    <w:embedRegular r:id="rId6" w:fontKey="{80972E6B-C791-4210-9091-8078F3A49366}"/>
  </w:font>
  <w:font w:name="Symbol">
    <w:panose1 w:val="05050102010706020507"/>
    <w:charset w:val="00"/>
    <w:family w:val="auto"/>
    <w:pitch w:val="default"/>
    <w:sig w:usb0="00000000" w:usb1="00000000" w:usb2="00000000" w:usb3="00000000" w:csb0="80000000" w:csb1="00000000"/>
  </w:font>
  <w:font w:name="FZSongS-SIP">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22F0F">
    <w:pPr>
      <w:pStyle w:val="7"/>
      <w:framePr w:wrap="around" w:vAnchor="text" w:hAnchor="margin" w:xAlign="outside" w:y="1"/>
      <w:spacing w:line="240" w:lineRule="atLeast"/>
      <w:ind w:right="-19" w:rightChars="-9"/>
      <w:rPr>
        <w:rStyle w:val="15"/>
        <w:rFonts w:hint="eastAsia" w:ascii="仿宋_GB2312"/>
        <w:sz w:val="28"/>
        <w:szCs w:val="28"/>
      </w:rPr>
    </w:pPr>
    <w:r>
      <w:rPr>
        <w:rStyle w:val="15"/>
        <w:rFonts w:hint="eastAsia" w:ascii="仿宋_GB2312"/>
        <w:sz w:val="28"/>
        <w:szCs w:val="28"/>
      </w:rPr>
      <w:t>—</w:t>
    </w:r>
    <w:r>
      <w:rPr>
        <w:rStyle w:val="15"/>
        <w:rFonts w:hint="eastAsia"/>
        <w:sz w:val="15"/>
        <w:szCs w:val="15"/>
      </w:rPr>
      <w:t xml:space="preserve"> </w:t>
    </w:r>
    <w:r>
      <w:rPr>
        <w:sz w:val="24"/>
        <w:szCs w:val="24"/>
      </w:rPr>
      <w:fldChar w:fldCharType="begin"/>
    </w:r>
    <w:r>
      <w:rPr>
        <w:rStyle w:val="15"/>
        <w:sz w:val="24"/>
        <w:szCs w:val="24"/>
      </w:rPr>
      <w:instrText xml:space="preserve"> PAGE </w:instrText>
    </w:r>
    <w:r>
      <w:rPr>
        <w:sz w:val="24"/>
        <w:szCs w:val="24"/>
      </w:rPr>
      <w:fldChar w:fldCharType="separate"/>
    </w:r>
    <w:r>
      <w:rPr>
        <w:rStyle w:val="15"/>
        <w:sz w:val="24"/>
        <w:szCs w:val="24"/>
        <w:lang/>
      </w:rPr>
      <w:t>6</w:t>
    </w:r>
    <w:r>
      <w:rPr>
        <w:sz w:val="24"/>
        <w:szCs w:val="24"/>
      </w:rPr>
      <w:fldChar w:fldCharType="end"/>
    </w:r>
    <w:r>
      <w:rPr>
        <w:rStyle w:val="15"/>
        <w:rFonts w:hint="eastAsia"/>
        <w:sz w:val="15"/>
        <w:szCs w:val="15"/>
      </w:rPr>
      <w:t xml:space="preserve"> </w:t>
    </w:r>
    <w:r>
      <w:rPr>
        <w:rStyle w:val="15"/>
        <w:rFonts w:hint="eastAsia" w:ascii="仿宋_GB2312"/>
        <w:sz w:val="28"/>
        <w:szCs w:val="28"/>
      </w:rPr>
      <w:t>—</w:t>
    </w:r>
  </w:p>
  <w:p w14:paraId="5EA84C6B">
    <w:pPr>
      <w:pStyle w:val="7"/>
      <w:ind w:right="360" w:firstLine="36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21A21">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3F82D6"/>
    <w:multiLevelType w:val="multilevel"/>
    <w:tmpl w:val="C43F82D6"/>
    <w:lvl w:ilvl="0" w:tentative="0">
      <w:start w:val="1"/>
      <w:numFmt w:val="decimal"/>
      <w:lvlText w:val="%1."/>
      <w:lvlJc w:val="left"/>
      <w:pPr>
        <w:ind w:left="785" w:hanging="360"/>
      </w:pPr>
      <w:rPr>
        <w:rFonts w:hint="default"/>
      </w:r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
    <w:nsid w:val="118FB760"/>
    <w:multiLevelType w:val="singleLevel"/>
    <w:tmpl w:val="118FB760"/>
    <w:lvl w:ilvl="0" w:tentative="0">
      <w:start w:val="2"/>
      <w:numFmt w:val="chineseCounting"/>
      <w:suff w:val="nothing"/>
      <w:lvlText w:val="（%1）"/>
      <w:lvlJc w:val="left"/>
      <w:rPr>
        <w:rFonts w:hint="eastAsia"/>
      </w:rPr>
    </w:lvl>
  </w:abstractNum>
  <w:abstractNum w:abstractNumId="2">
    <w:nsid w:val="75B575C4"/>
    <w:multiLevelType w:val="multilevel"/>
    <w:tmpl w:val="75B575C4"/>
    <w:lvl w:ilvl="0" w:tentative="0">
      <w:start w:val="1"/>
      <w:numFmt w:val="decimal"/>
      <w:lvlText w:val="%1."/>
      <w:lvlJc w:val="left"/>
      <w:pPr>
        <w:ind w:left="785" w:hanging="360"/>
      </w:pPr>
      <w:rPr>
        <w:rFonts w:hint="default"/>
      </w:r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C7E6C"/>
    <w:rsid w:val="000E51FF"/>
    <w:rsid w:val="00185AEF"/>
    <w:rsid w:val="00250D5E"/>
    <w:rsid w:val="00366D97"/>
    <w:rsid w:val="004438E3"/>
    <w:rsid w:val="00471FF9"/>
    <w:rsid w:val="00495C0E"/>
    <w:rsid w:val="004C5D28"/>
    <w:rsid w:val="004D3617"/>
    <w:rsid w:val="00502461"/>
    <w:rsid w:val="005240D7"/>
    <w:rsid w:val="00570D72"/>
    <w:rsid w:val="00593520"/>
    <w:rsid w:val="00620EFC"/>
    <w:rsid w:val="00634587"/>
    <w:rsid w:val="00652162"/>
    <w:rsid w:val="00661BD7"/>
    <w:rsid w:val="006647D9"/>
    <w:rsid w:val="006715E0"/>
    <w:rsid w:val="00693DD7"/>
    <w:rsid w:val="0070491D"/>
    <w:rsid w:val="00732543"/>
    <w:rsid w:val="0074479D"/>
    <w:rsid w:val="00760A63"/>
    <w:rsid w:val="00775F6A"/>
    <w:rsid w:val="00785839"/>
    <w:rsid w:val="00797EC6"/>
    <w:rsid w:val="007B5578"/>
    <w:rsid w:val="007B6C3A"/>
    <w:rsid w:val="008815EF"/>
    <w:rsid w:val="00895959"/>
    <w:rsid w:val="008B6303"/>
    <w:rsid w:val="00950F03"/>
    <w:rsid w:val="00962297"/>
    <w:rsid w:val="009809A5"/>
    <w:rsid w:val="009938EE"/>
    <w:rsid w:val="009D2236"/>
    <w:rsid w:val="009E3AA1"/>
    <w:rsid w:val="00A13D2C"/>
    <w:rsid w:val="00A93CA1"/>
    <w:rsid w:val="00AE0C88"/>
    <w:rsid w:val="00B11398"/>
    <w:rsid w:val="00B25304"/>
    <w:rsid w:val="00B312C3"/>
    <w:rsid w:val="00B96DF5"/>
    <w:rsid w:val="00C6561E"/>
    <w:rsid w:val="00D645D0"/>
    <w:rsid w:val="00E24ED3"/>
    <w:rsid w:val="00E500F0"/>
    <w:rsid w:val="00E62383"/>
    <w:rsid w:val="00E6406F"/>
    <w:rsid w:val="00E6578B"/>
    <w:rsid w:val="00E82A5C"/>
    <w:rsid w:val="00FE168A"/>
    <w:rsid w:val="02F254D6"/>
    <w:rsid w:val="03CC0FDF"/>
    <w:rsid w:val="042E1FEF"/>
    <w:rsid w:val="04E2065E"/>
    <w:rsid w:val="05017C6B"/>
    <w:rsid w:val="050E2700"/>
    <w:rsid w:val="052C157C"/>
    <w:rsid w:val="06AD3AC0"/>
    <w:rsid w:val="06DF5BD3"/>
    <w:rsid w:val="08673FC1"/>
    <w:rsid w:val="09092DE7"/>
    <w:rsid w:val="09951C02"/>
    <w:rsid w:val="09BE6041"/>
    <w:rsid w:val="0B00275A"/>
    <w:rsid w:val="0C5A77EA"/>
    <w:rsid w:val="0D64031D"/>
    <w:rsid w:val="0F67009E"/>
    <w:rsid w:val="109202F8"/>
    <w:rsid w:val="117C46D6"/>
    <w:rsid w:val="11F76665"/>
    <w:rsid w:val="12584CB9"/>
    <w:rsid w:val="12624518"/>
    <w:rsid w:val="12FC10BC"/>
    <w:rsid w:val="136524C5"/>
    <w:rsid w:val="13917771"/>
    <w:rsid w:val="13A01F41"/>
    <w:rsid w:val="13D75179"/>
    <w:rsid w:val="141165D9"/>
    <w:rsid w:val="152A0E2F"/>
    <w:rsid w:val="159B298D"/>
    <w:rsid w:val="17F3167D"/>
    <w:rsid w:val="18D66B47"/>
    <w:rsid w:val="1AA83E09"/>
    <w:rsid w:val="1ADA6B24"/>
    <w:rsid w:val="1D847A9F"/>
    <w:rsid w:val="1D907484"/>
    <w:rsid w:val="1E8136B6"/>
    <w:rsid w:val="1ECA22E1"/>
    <w:rsid w:val="1EFAB3A4"/>
    <w:rsid w:val="1F003452"/>
    <w:rsid w:val="1F88077C"/>
    <w:rsid w:val="1FA6737F"/>
    <w:rsid w:val="204B0952"/>
    <w:rsid w:val="206A094A"/>
    <w:rsid w:val="20C73087"/>
    <w:rsid w:val="219C5803"/>
    <w:rsid w:val="221A4F43"/>
    <w:rsid w:val="22235254"/>
    <w:rsid w:val="230D2049"/>
    <w:rsid w:val="237C4C1C"/>
    <w:rsid w:val="255C2E72"/>
    <w:rsid w:val="262768A1"/>
    <w:rsid w:val="264803D1"/>
    <w:rsid w:val="26897F38"/>
    <w:rsid w:val="268A6E36"/>
    <w:rsid w:val="26906C30"/>
    <w:rsid w:val="27704AC1"/>
    <w:rsid w:val="281C54D6"/>
    <w:rsid w:val="293E0025"/>
    <w:rsid w:val="2A480371"/>
    <w:rsid w:val="2ACA2C58"/>
    <w:rsid w:val="2B4324C3"/>
    <w:rsid w:val="2B5D6092"/>
    <w:rsid w:val="2B9D7E25"/>
    <w:rsid w:val="2BF57DBC"/>
    <w:rsid w:val="2D943A2B"/>
    <w:rsid w:val="2D987C49"/>
    <w:rsid w:val="2DED09CF"/>
    <w:rsid w:val="2E786212"/>
    <w:rsid w:val="2EC31663"/>
    <w:rsid w:val="2F7074B2"/>
    <w:rsid w:val="2F736A5D"/>
    <w:rsid w:val="2FD41101"/>
    <w:rsid w:val="3157161F"/>
    <w:rsid w:val="316B62E8"/>
    <w:rsid w:val="319B4E07"/>
    <w:rsid w:val="31D36DF0"/>
    <w:rsid w:val="33625557"/>
    <w:rsid w:val="338813BB"/>
    <w:rsid w:val="3444446D"/>
    <w:rsid w:val="347B2CCE"/>
    <w:rsid w:val="34D4478E"/>
    <w:rsid w:val="35407DCD"/>
    <w:rsid w:val="35773C36"/>
    <w:rsid w:val="35EB7B5A"/>
    <w:rsid w:val="35F495AC"/>
    <w:rsid w:val="36126734"/>
    <w:rsid w:val="366440E1"/>
    <w:rsid w:val="3769639C"/>
    <w:rsid w:val="379F4F25"/>
    <w:rsid w:val="37A97B52"/>
    <w:rsid w:val="37AF5882"/>
    <w:rsid w:val="38212D26"/>
    <w:rsid w:val="38601C83"/>
    <w:rsid w:val="38752886"/>
    <w:rsid w:val="396D3516"/>
    <w:rsid w:val="39D95F49"/>
    <w:rsid w:val="39ED6B3B"/>
    <w:rsid w:val="3A501F38"/>
    <w:rsid w:val="3ACC319B"/>
    <w:rsid w:val="3AFFEAAA"/>
    <w:rsid w:val="3B779E66"/>
    <w:rsid w:val="3C123F18"/>
    <w:rsid w:val="3CA803D8"/>
    <w:rsid w:val="3CCD7F97"/>
    <w:rsid w:val="3CF946FE"/>
    <w:rsid w:val="3D406863"/>
    <w:rsid w:val="3E72DAFE"/>
    <w:rsid w:val="3EEE2307"/>
    <w:rsid w:val="3EEF6FFF"/>
    <w:rsid w:val="3F5B5BD6"/>
    <w:rsid w:val="3FAE7106"/>
    <w:rsid w:val="3FFB1940"/>
    <w:rsid w:val="40770D46"/>
    <w:rsid w:val="407F68DA"/>
    <w:rsid w:val="4083798E"/>
    <w:rsid w:val="40C335CB"/>
    <w:rsid w:val="41A65C74"/>
    <w:rsid w:val="41F52311"/>
    <w:rsid w:val="4205329C"/>
    <w:rsid w:val="42BD4000"/>
    <w:rsid w:val="42D87FBC"/>
    <w:rsid w:val="42FA4177"/>
    <w:rsid w:val="43FB4774"/>
    <w:rsid w:val="44293A44"/>
    <w:rsid w:val="45DA0569"/>
    <w:rsid w:val="46CE55CB"/>
    <w:rsid w:val="47071601"/>
    <w:rsid w:val="471C71E0"/>
    <w:rsid w:val="473D6313"/>
    <w:rsid w:val="477F7D7A"/>
    <w:rsid w:val="481125F3"/>
    <w:rsid w:val="486F44A0"/>
    <w:rsid w:val="487D2407"/>
    <w:rsid w:val="497D499A"/>
    <w:rsid w:val="49920446"/>
    <w:rsid w:val="4C9D782D"/>
    <w:rsid w:val="4E29093D"/>
    <w:rsid w:val="4E462D29"/>
    <w:rsid w:val="4E947D96"/>
    <w:rsid w:val="4EE5726A"/>
    <w:rsid w:val="4EF23A7B"/>
    <w:rsid w:val="4F234443"/>
    <w:rsid w:val="4F4E3061"/>
    <w:rsid w:val="50D5637A"/>
    <w:rsid w:val="51143E7E"/>
    <w:rsid w:val="511C373B"/>
    <w:rsid w:val="515B7037"/>
    <w:rsid w:val="521A722A"/>
    <w:rsid w:val="52DD031D"/>
    <w:rsid w:val="53DA1367"/>
    <w:rsid w:val="543A16E9"/>
    <w:rsid w:val="54BB6C00"/>
    <w:rsid w:val="55076805"/>
    <w:rsid w:val="551C0D4C"/>
    <w:rsid w:val="56187F25"/>
    <w:rsid w:val="56383675"/>
    <w:rsid w:val="563867C7"/>
    <w:rsid w:val="56A874FB"/>
    <w:rsid w:val="56AE2637"/>
    <w:rsid w:val="571A4344"/>
    <w:rsid w:val="57DE4D2F"/>
    <w:rsid w:val="57ED2468"/>
    <w:rsid w:val="58055774"/>
    <w:rsid w:val="588D4354"/>
    <w:rsid w:val="59FF5D6D"/>
    <w:rsid w:val="5AD97498"/>
    <w:rsid w:val="5B5F1393"/>
    <w:rsid w:val="5C7B276E"/>
    <w:rsid w:val="5CA037E8"/>
    <w:rsid w:val="5D54208C"/>
    <w:rsid w:val="5D6623C9"/>
    <w:rsid w:val="5D93012F"/>
    <w:rsid w:val="5EEF07A5"/>
    <w:rsid w:val="5F746704"/>
    <w:rsid w:val="5FFFB37E"/>
    <w:rsid w:val="604C539B"/>
    <w:rsid w:val="627F1883"/>
    <w:rsid w:val="62C35E81"/>
    <w:rsid w:val="62E739E8"/>
    <w:rsid w:val="65F3AAE1"/>
    <w:rsid w:val="66404218"/>
    <w:rsid w:val="66F45E44"/>
    <w:rsid w:val="67DA6946"/>
    <w:rsid w:val="68EF1E4A"/>
    <w:rsid w:val="69335730"/>
    <w:rsid w:val="6A050368"/>
    <w:rsid w:val="6B3C2EA7"/>
    <w:rsid w:val="6B4007C8"/>
    <w:rsid w:val="6BEF6B5C"/>
    <w:rsid w:val="6C123372"/>
    <w:rsid w:val="6D7F3BDB"/>
    <w:rsid w:val="6DAA3398"/>
    <w:rsid w:val="6DCB757A"/>
    <w:rsid w:val="6E630967"/>
    <w:rsid w:val="6ECF0570"/>
    <w:rsid w:val="6ED724BE"/>
    <w:rsid w:val="6EF305D8"/>
    <w:rsid w:val="6F1B2B08"/>
    <w:rsid w:val="6F911315"/>
    <w:rsid w:val="700A0A64"/>
    <w:rsid w:val="703B2D36"/>
    <w:rsid w:val="70F35A38"/>
    <w:rsid w:val="714F5473"/>
    <w:rsid w:val="71E35433"/>
    <w:rsid w:val="7272592C"/>
    <w:rsid w:val="73221586"/>
    <w:rsid w:val="73717BFF"/>
    <w:rsid w:val="737605AD"/>
    <w:rsid w:val="742E1DDD"/>
    <w:rsid w:val="75956232"/>
    <w:rsid w:val="75EE74D7"/>
    <w:rsid w:val="75F5D1FE"/>
    <w:rsid w:val="76391937"/>
    <w:rsid w:val="764F075C"/>
    <w:rsid w:val="76884F93"/>
    <w:rsid w:val="76B52FC5"/>
    <w:rsid w:val="770A2F46"/>
    <w:rsid w:val="77C802B8"/>
    <w:rsid w:val="77D41AE1"/>
    <w:rsid w:val="786D673B"/>
    <w:rsid w:val="7A047629"/>
    <w:rsid w:val="7A097A01"/>
    <w:rsid w:val="7AC676A0"/>
    <w:rsid w:val="7C0D28BE"/>
    <w:rsid w:val="7CE05980"/>
    <w:rsid w:val="7D730B5A"/>
    <w:rsid w:val="7D73FC5D"/>
    <w:rsid w:val="7D761278"/>
    <w:rsid w:val="7E190B71"/>
    <w:rsid w:val="7E5EFF10"/>
    <w:rsid w:val="7E864287"/>
    <w:rsid w:val="7EBC13B8"/>
    <w:rsid w:val="7EF9DE3A"/>
    <w:rsid w:val="7F203823"/>
    <w:rsid w:val="7F2EFF32"/>
    <w:rsid w:val="7F5EFEDB"/>
    <w:rsid w:val="7F6E0DAE"/>
    <w:rsid w:val="7F7BC8ED"/>
    <w:rsid w:val="7F7FF65E"/>
    <w:rsid w:val="7F842003"/>
    <w:rsid w:val="7FDEDFD5"/>
    <w:rsid w:val="7FE76F92"/>
    <w:rsid w:val="7FEAD75C"/>
    <w:rsid w:val="7FFCAA84"/>
    <w:rsid w:val="7FFDDBCB"/>
    <w:rsid w:val="8FDE2EFC"/>
    <w:rsid w:val="9C7BE2ED"/>
    <w:rsid w:val="9F9E3647"/>
    <w:rsid w:val="9FAFD923"/>
    <w:rsid w:val="9FB71EB4"/>
    <w:rsid w:val="B3CBFA01"/>
    <w:rsid w:val="B5B7C85B"/>
    <w:rsid w:val="BBDB53C8"/>
    <w:rsid w:val="BBF7D31E"/>
    <w:rsid w:val="BEE61F6A"/>
    <w:rsid w:val="DBFD5D86"/>
    <w:rsid w:val="DCF9FB34"/>
    <w:rsid w:val="DDAF27B9"/>
    <w:rsid w:val="DDFDCA31"/>
    <w:rsid w:val="DE7BF6FD"/>
    <w:rsid w:val="DF1FFF71"/>
    <w:rsid w:val="DFDBAF9C"/>
    <w:rsid w:val="DFEBE796"/>
    <w:rsid w:val="E6AAF388"/>
    <w:rsid w:val="E7CEEB2B"/>
    <w:rsid w:val="EDF58A93"/>
    <w:rsid w:val="EF234A8D"/>
    <w:rsid w:val="EF99E169"/>
    <w:rsid w:val="F3F6FE56"/>
    <w:rsid w:val="F6FF3835"/>
    <w:rsid w:val="F8FE3DBD"/>
    <w:rsid w:val="FDFFB0EA"/>
    <w:rsid w:val="FE3BE4AA"/>
    <w:rsid w:val="FE8D6D5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2">
    <w:name w:val="heading 6"/>
    <w:basedOn w:val="1"/>
    <w:next w:val="1"/>
    <w:qFormat/>
    <w:uiPriority w:val="9"/>
    <w:pPr>
      <w:keepNext/>
      <w:keepLines/>
      <w:spacing w:before="240" w:after="64" w:line="317" w:lineRule="auto"/>
      <w:outlineLvl w:val="5"/>
    </w:pPr>
    <w:rPr>
      <w:rFonts w:ascii="Arial" w:hAnsi="Arial" w:eastAsia="黑体"/>
      <w:b/>
      <w:bCs/>
      <w:sz w:val="24"/>
    </w:rPr>
  </w:style>
  <w:style w:type="character" w:default="1" w:styleId="13">
    <w:name w:val="Default Paragraph Font"/>
    <w:semiHidden/>
    <w:uiPriority w:val="0"/>
  </w:style>
  <w:style w:type="table" w:default="1" w:styleId="11">
    <w:name w:val="Normal Table"/>
    <w:unhideWhenUsed/>
    <w:uiPriority w:val="99"/>
    <w:tblPr>
      <w:tblStyle w:val="11"/>
      <w:tblCellMar>
        <w:top w:w="0" w:type="dxa"/>
        <w:left w:w="108" w:type="dxa"/>
        <w:bottom w:w="0" w:type="dxa"/>
        <w:right w:w="108" w:type="dxa"/>
      </w:tblCellMar>
    </w:tblPr>
  </w:style>
  <w:style w:type="paragraph" w:styleId="3">
    <w:name w:val="Body Text Indent"/>
    <w:basedOn w:val="1"/>
    <w:uiPriority w:val="0"/>
    <w:pPr>
      <w:ind w:left="-4" w:leftChars="-2" w:firstLine="560" w:firstLineChars="200"/>
    </w:pPr>
    <w:rPr>
      <w:sz w:val="28"/>
    </w:rPr>
  </w:style>
  <w:style w:type="paragraph" w:styleId="4">
    <w:name w:val="Date"/>
    <w:basedOn w:val="1"/>
    <w:next w:val="1"/>
    <w:uiPriority w:val="0"/>
    <w:pPr>
      <w:ind w:left="100" w:leftChars="2500"/>
    </w:pPr>
  </w:style>
  <w:style w:type="paragraph" w:styleId="5">
    <w:name w:val="Body Text Indent 2"/>
    <w:basedOn w:val="1"/>
    <w:link w:val="17"/>
    <w:uiPriority w:val="0"/>
    <w:pPr>
      <w:ind w:firstLine="568" w:firstLineChars="203"/>
    </w:pPr>
    <w:rPr>
      <w:sz w:val="28"/>
    </w:rPr>
  </w:style>
  <w:style w:type="paragraph" w:styleId="6">
    <w:name w:val="Balloon Text"/>
    <w:basedOn w:val="1"/>
    <w:semiHidden/>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qFormat/>
    <w:uiPriority w:val="0"/>
    <w:pPr>
      <w:snapToGrid w:val="0"/>
      <w:jc w:val="left"/>
    </w:pPr>
    <w:rPr>
      <w:rFonts w:ascii="Calibri" w:hAnsi="Calibri" w:cs="宋体"/>
    </w:rPr>
  </w:style>
  <w:style w:type="paragraph" w:styleId="10">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table" w:styleId="12">
    <w:name w:val="Table Grid"/>
    <w:basedOn w:val="11"/>
    <w:unhideWhenUsed/>
    <w:uiPriority w:val="99"/>
    <w:tblPr>
      <w:tblStyle w:val="11"/>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qFormat/>
    <w:uiPriority w:val="0"/>
    <w:rPr>
      <w:b/>
      <w:bCs/>
    </w:rPr>
  </w:style>
  <w:style w:type="character" w:styleId="15">
    <w:name w:val="page number"/>
    <w:uiPriority w:val="0"/>
  </w:style>
  <w:style w:type="character" w:styleId="16">
    <w:name w:val="Hyperlink"/>
    <w:uiPriority w:val="0"/>
    <w:rPr>
      <w:color w:val="0000FF"/>
      <w:u w:val="single"/>
    </w:rPr>
  </w:style>
  <w:style w:type="character" w:customStyle="1" w:styleId="17">
    <w:name w:val="正文文本缩进 2 字符"/>
    <w:link w:val="5"/>
    <w:uiPriority w:val="0"/>
    <w:rPr>
      <w:kern w:val="2"/>
      <w:sz w:val="28"/>
      <w:szCs w:val="24"/>
    </w:rPr>
  </w:style>
  <w:style w:type="character" w:customStyle="1" w:styleId="18">
    <w:name w:val="fontstyle01"/>
    <w:basedOn w:val="13"/>
    <w:uiPriority w:val="0"/>
    <w:rPr>
      <w:rFonts w:ascii="FZSongS-SIP" w:hAnsi="FZSongS-SIP" w:eastAsia="FZSongS-SIP" w:cs="FZSongS-SIP"/>
      <w:color w:val="000000"/>
      <w:sz w:val="22"/>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4788</Words>
  <Characters>6173</Characters>
  <Lines>56</Lines>
  <Paragraphs>16</Paragraphs>
  <TotalTime>1</TotalTime>
  <ScaleCrop>false</ScaleCrop>
  <LinksUpToDate>false</LinksUpToDate>
  <CharactersWithSpaces>7395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2025-10-23T14:14:00Z</dcterms:created>
  <dc:creator>微软用户</dc:creator>
  <cp:lastModifiedBy>阿宽</cp:lastModifiedBy>
  <cp:lastPrinted>2025-10-11T16:59:00Z</cp:lastPrinted>
  <dcterms:modified xsi:type="dcterms:W3CDTF">2025-10-29T09:40:58Z</dcterms:modified>
  <dc:title>辽科协发 ﹝2010﹞ 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AB6C2C6C1A2D4E75836534C3F552E97C_13</vt:lpwstr>
  </property>
  <property fmtid="{D5CDD505-2E9C-101B-9397-08002B2CF9AE}" pid="4" name="KSOTemplateDocerSaveRecord">
    <vt:lpwstr>eyJoZGlkIjoiYTc3ZmNkODc1NGRhMjVkYjczZTMxNDNjNjI2YTFlNjYiLCJ1c2VySWQiOiI2MDA3OTM3NjkifQ==</vt:lpwstr>
  </property>
</Properties>
</file>