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F6B" w:rsidRDefault="00410F30">
      <w:pPr>
        <w:pStyle w:val="1"/>
        <w:jc w:val="center"/>
      </w:pPr>
      <w:r>
        <w:rPr>
          <w:rFonts w:hint="eastAsia"/>
        </w:rPr>
        <w:t>朱晓宇个人简介</w:t>
      </w:r>
    </w:p>
    <w:p w:rsidR="005F5F6B" w:rsidRDefault="00410F30">
      <w:r>
        <w:rPr>
          <w:noProof/>
        </w:rPr>
        <w:drawing>
          <wp:inline distT="0" distB="0" distL="0" distR="0">
            <wp:extent cx="1066800" cy="1400175"/>
            <wp:effectExtent l="0" t="0" r="0" b="9525"/>
            <wp:docPr id="1" name="图片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F6B" w:rsidRDefault="00410F30">
      <w:r>
        <w:rPr>
          <w:rFonts w:hint="eastAsia"/>
        </w:rPr>
        <w:t>一、基本信息</w:t>
      </w:r>
    </w:p>
    <w:p w:rsidR="005F5F6B" w:rsidRDefault="00410F30">
      <w:r>
        <w:rPr>
          <w:rFonts w:hint="eastAsia"/>
        </w:rPr>
        <w:t>主任医师，硕士生导师，扬州大学附属医院眼科主任，扬州大学附属医院眼科教研室主任，扬州大学附属医院眼科规</w:t>
      </w:r>
      <w:r>
        <w:rPr>
          <w:rFonts w:hint="eastAsia"/>
        </w:rPr>
        <w:t>培</w:t>
      </w:r>
      <w:r>
        <w:rPr>
          <w:rFonts w:hint="eastAsia"/>
        </w:rPr>
        <w:t>基地负责人，江苏省医学会眼科分会委员，扬州市医学会眼科专业委员会副主任委员，江苏省中西医结合眼科专业委员会角膜组委员，江苏省医师协会眼科分会眼底病学组委员。江苏省医疗事故鉴定委员会专家库专家。扬州大学附属医院青年名医，扬州市红十字会十佳志愿者，扬州大学医学院优秀教师。</w:t>
      </w:r>
      <w:r w:rsidR="00C5372D">
        <w:rPr>
          <w:rFonts w:hint="eastAsia"/>
        </w:rPr>
        <w:t>邮箱：</w:t>
      </w:r>
      <w:r>
        <w:rPr>
          <w:rFonts w:hint="eastAsia"/>
        </w:rPr>
        <w:t>chinazhuxiaoyu@163.com</w:t>
      </w:r>
    </w:p>
    <w:p w:rsidR="005F5F6B" w:rsidRDefault="00410F30">
      <w:r>
        <w:rPr>
          <w:rFonts w:hint="eastAsia"/>
        </w:rPr>
        <w:t>二、研究方向</w:t>
      </w:r>
    </w:p>
    <w:p w:rsidR="005F5F6B" w:rsidRDefault="00410F30">
      <w:r>
        <w:rPr>
          <w:rFonts w:hint="eastAsia"/>
        </w:rPr>
        <w:t>玻璃体视网膜疾病；白内障；青光眼；眼外伤以及眼部外伤的整形修复</w:t>
      </w:r>
    </w:p>
    <w:p w:rsidR="005F5F6B" w:rsidRDefault="00410F30">
      <w:r>
        <w:rPr>
          <w:rFonts w:hint="eastAsia"/>
        </w:rPr>
        <w:t>三</w:t>
      </w:r>
      <w:r>
        <w:rPr>
          <w:rFonts w:hint="eastAsia"/>
        </w:rPr>
        <w:t>、承担项目</w:t>
      </w:r>
      <w:bookmarkStart w:id="0" w:name="_GoBack"/>
      <w:bookmarkEnd w:id="0"/>
    </w:p>
    <w:p w:rsidR="005F5F6B" w:rsidRDefault="00410F30">
      <w:r>
        <w:rPr>
          <w:rFonts w:hint="eastAsia"/>
        </w:rPr>
        <w:t>1</w:t>
      </w:r>
      <w:r>
        <w:rPr>
          <w:rFonts w:hint="eastAsia"/>
        </w:rPr>
        <w:t>、“白内障的诊疗虚拟仿真实验项目”</w:t>
      </w:r>
      <w:r>
        <w:rPr>
          <w:rFonts w:hint="eastAsia"/>
        </w:rPr>
        <w:t xml:space="preserve"> </w:t>
      </w:r>
      <w:r>
        <w:rPr>
          <w:rFonts w:hint="eastAsia"/>
        </w:rPr>
        <w:t>项目号</w:t>
      </w:r>
      <w:r>
        <w:rPr>
          <w:rFonts w:hint="eastAsia"/>
        </w:rPr>
        <w:t>yzdxxnfz202101</w:t>
      </w:r>
      <w:r>
        <w:rPr>
          <w:rFonts w:hint="eastAsia"/>
        </w:rPr>
        <w:t>，</w:t>
      </w:r>
      <w:r>
        <w:rPr>
          <w:rFonts w:hint="eastAsia"/>
        </w:rPr>
        <w:t>2022/01-2023/12</w:t>
      </w:r>
      <w:r>
        <w:rPr>
          <w:rFonts w:hint="eastAsia"/>
        </w:rPr>
        <w:t>，</w:t>
      </w:r>
      <w:r>
        <w:rPr>
          <w:rFonts w:hint="eastAsia"/>
        </w:rPr>
        <w:t>40</w:t>
      </w:r>
      <w:r>
        <w:rPr>
          <w:rFonts w:hint="eastAsia"/>
        </w:rPr>
        <w:t>万，主持</w:t>
      </w:r>
    </w:p>
    <w:p w:rsidR="005F5F6B" w:rsidRDefault="00410F30">
      <w:r>
        <w:rPr>
          <w:rFonts w:hint="eastAsia"/>
        </w:rPr>
        <w:t>2</w:t>
      </w:r>
      <w:r>
        <w:rPr>
          <w:rFonts w:hint="eastAsia"/>
        </w:rPr>
        <w:t>、“基础疾病并发症早期筛查及分级诊疗模式研究：以糖尿病视网膜病变为例”项目号</w:t>
      </w:r>
      <w:r>
        <w:rPr>
          <w:rFonts w:hint="eastAsia"/>
        </w:rPr>
        <w:t>YZ2022240</w:t>
      </w:r>
      <w:r>
        <w:rPr>
          <w:rFonts w:hint="eastAsia"/>
        </w:rPr>
        <w:t>，</w:t>
      </w:r>
      <w:r>
        <w:rPr>
          <w:rFonts w:hint="eastAsia"/>
        </w:rPr>
        <w:t>2022/07-2023/06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万，主持</w:t>
      </w:r>
    </w:p>
    <w:p w:rsidR="005F5F6B" w:rsidRDefault="00410F30">
      <w:r>
        <w:rPr>
          <w:rFonts w:hint="eastAsia"/>
        </w:rPr>
        <w:t>3</w:t>
      </w:r>
      <w:r>
        <w:rPr>
          <w:rFonts w:hint="eastAsia"/>
        </w:rPr>
        <w:t>、国家自然科学基金青年基金项目“衰老相关</w:t>
      </w:r>
      <w:r>
        <w:rPr>
          <w:rFonts w:hint="eastAsia"/>
        </w:rPr>
        <w:t>LncRNAANRIL</w:t>
      </w:r>
      <w:r>
        <w:rPr>
          <w:rFonts w:hint="eastAsia"/>
        </w:rPr>
        <w:t>及</w:t>
      </w:r>
      <w:r>
        <w:rPr>
          <w:rFonts w:hint="eastAsia"/>
        </w:rPr>
        <w:t>PINT</w:t>
      </w:r>
      <w:r>
        <w:rPr>
          <w:rFonts w:hint="eastAsia"/>
        </w:rPr>
        <w:t>参与的氧化损伤清除基因</w:t>
      </w:r>
      <w:r>
        <w:rPr>
          <w:rFonts w:hint="eastAsia"/>
        </w:rPr>
        <w:t>GST</w:t>
      </w:r>
      <w:r>
        <w:rPr>
          <w:rFonts w:hint="eastAsia"/>
        </w:rPr>
        <w:t>的表观遗传调控在年龄相关性白内障发病中的作用机制研究”项目号</w:t>
      </w:r>
      <w:r>
        <w:rPr>
          <w:rFonts w:hint="eastAsia"/>
        </w:rPr>
        <w:t>81700</w:t>
      </w:r>
      <w:r>
        <w:rPr>
          <w:rFonts w:hint="eastAsia"/>
        </w:rPr>
        <w:t>822</w:t>
      </w:r>
      <w:r>
        <w:rPr>
          <w:rFonts w:hint="eastAsia"/>
        </w:rPr>
        <w:t>，</w:t>
      </w:r>
      <w:r>
        <w:rPr>
          <w:rFonts w:hint="eastAsia"/>
        </w:rPr>
        <w:t>2018/01-2020/12</w:t>
      </w:r>
      <w:r>
        <w:rPr>
          <w:rFonts w:hint="eastAsia"/>
        </w:rPr>
        <w:t>，</w:t>
      </w:r>
      <w:r>
        <w:rPr>
          <w:rFonts w:hint="eastAsia"/>
        </w:rPr>
        <w:t>19</w:t>
      </w:r>
      <w:r>
        <w:rPr>
          <w:rFonts w:hint="eastAsia"/>
        </w:rPr>
        <w:t>万，排名第三</w:t>
      </w:r>
    </w:p>
    <w:p w:rsidR="005F5F6B" w:rsidRDefault="00410F30">
      <w:r>
        <w:rPr>
          <w:rFonts w:hint="eastAsia"/>
        </w:rPr>
        <w:t>四</w:t>
      </w:r>
      <w:r>
        <w:rPr>
          <w:rFonts w:hint="eastAsia"/>
        </w:rPr>
        <w:t>、代表性论著</w:t>
      </w:r>
    </w:p>
    <w:p w:rsidR="005F5F6B" w:rsidRDefault="00410F30">
      <w:r>
        <w:rPr>
          <w:rFonts w:hint="eastAsia"/>
        </w:rPr>
        <w:t>[1]Xu Y, Zhu XY, Feng H, Yu XP, Wang Y, Rong X, Qi TY. The value of quantitative contrast-enhanced ultrasonography analysis in evaluating central retinal artery microcirculation in patients with diabetes mellitus: compa</w:t>
      </w:r>
      <w:r>
        <w:rPr>
          <w:rFonts w:hint="eastAsia"/>
        </w:rPr>
        <w:t>rison with colour Doppler imaging. Clin Radiol. 2024 Apr;79(4):e560-e566.</w:t>
      </w:r>
    </w:p>
    <w:p w:rsidR="005F5F6B" w:rsidRDefault="00410F30">
      <w:r>
        <w:rPr>
          <w:rFonts w:hint="eastAsia"/>
        </w:rPr>
        <w:t>[2] Hu HH, Zhu XY, Xie ZG, Chen F. Multimodal imaging of spontaneous subretinal hemorrhage in a young male: a case report. BMC Ophthalmol. 2020 Sep 22;20(1):374.</w:t>
      </w:r>
    </w:p>
    <w:p w:rsidR="005F5F6B" w:rsidRDefault="00410F30">
      <w:r>
        <w:rPr>
          <w:rFonts w:hint="eastAsia"/>
        </w:rPr>
        <w:t>[3]</w:t>
      </w:r>
      <w:r>
        <w:rPr>
          <w:rFonts w:hint="eastAsia"/>
        </w:rPr>
        <w:t>朱晓宇</w:t>
      </w:r>
      <w:r>
        <w:rPr>
          <w:rFonts w:hint="eastAsia"/>
        </w:rPr>
        <w:t>,</w:t>
      </w:r>
      <w:r>
        <w:rPr>
          <w:rFonts w:hint="eastAsia"/>
        </w:rPr>
        <w:t>李渤</w:t>
      </w:r>
      <w:r>
        <w:rPr>
          <w:rFonts w:hint="eastAsia"/>
        </w:rPr>
        <w:t>,</w:t>
      </w:r>
      <w:r>
        <w:rPr>
          <w:rFonts w:hint="eastAsia"/>
        </w:rPr>
        <w:t>杭春玖</w:t>
      </w:r>
      <w:r>
        <w:rPr>
          <w:rFonts w:hint="eastAsia"/>
        </w:rPr>
        <w:t>.</w:t>
      </w:r>
      <w:r>
        <w:rPr>
          <w:rFonts w:hint="eastAsia"/>
        </w:rPr>
        <w:t>角膜绷带镜在</w:t>
      </w:r>
      <w:r>
        <w:rPr>
          <w:rFonts w:hint="eastAsia"/>
        </w:rPr>
        <w:t>玻璃体视网膜手术中的应用价值观察</w:t>
      </w:r>
      <w:r>
        <w:rPr>
          <w:rFonts w:hint="eastAsia"/>
        </w:rPr>
        <w:t>[J].</w:t>
      </w:r>
      <w:r>
        <w:rPr>
          <w:rFonts w:hint="eastAsia"/>
        </w:rPr>
        <w:t>临床眼科杂志</w:t>
      </w:r>
      <w:r>
        <w:rPr>
          <w:rFonts w:hint="eastAsia"/>
        </w:rPr>
        <w:t>,2021,29(03):252-255.</w:t>
      </w:r>
    </w:p>
    <w:p w:rsidR="005F5F6B" w:rsidRDefault="00410F30">
      <w:r>
        <w:rPr>
          <w:rFonts w:hint="eastAsia"/>
        </w:rPr>
        <w:t>[4]</w:t>
      </w:r>
      <w:r>
        <w:rPr>
          <w:rFonts w:hint="eastAsia"/>
        </w:rPr>
        <w:t>李渤</w:t>
      </w:r>
      <w:r>
        <w:rPr>
          <w:rFonts w:hint="eastAsia"/>
        </w:rPr>
        <w:t>,</w:t>
      </w:r>
      <w:r>
        <w:rPr>
          <w:rFonts w:hint="eastAsia"/>
        </w:rPr>
        <w:t>朱晓宇</w:t>
      </w:r>
      <w:r>
        <w:rPr>
          <w:rFonts w:hint="eastAsia"/>
        </w:rPr>
        <w:t>,</w:t>
      </w:r>
      <w:r>
        <w:rPr>
          <w:rFonts w:hint="eastAsia"/>
        </w:rPr>
        <w:t>王挺</w:t>
      </w:r>
      <w:r>
        <w:rPr>
          <w:rFonts w:hint="eastAsia"/>
        </w:rPr>
        <w:t>,</w:t>
      </w:r>
      <w:r>
        <w:rPr>
          <w:rFonts w:hint="eastAsia"/>
        </w:rPr>
        <w:t>宋少劼</w:t>
      </w:r>
      <w:r>
        <w:rPr>
          <w:rFonts w:hint="eastAsia"/>
        </w:rPr>
        <w:t>,</w:t>
      </w:r>
      <w:r>
        <w:rPr>
          <w:rFonts w:hint="eastAsia"/>
        </w:rPr>
        <w:t>杭春玖</w:t>
      </w:r>
      <w:r>
        <w:rPr>
          <w:rFonts w:hint="eastAsia"/>
        </w:rPr>
        <w:t>.</w:t>
      </w:r>
      <w:r>
        <w:rPr>
          <w:rFonts w:hint="eastAsia"/>
        </w:rPr>
        <w:t>衰老相关长链非编码</w:t>
      </w:r>
      <w:r>
        <w:rPr>
          <w:rFonts w:hint="eastAsia"/>
        </w:rPr>
        <w:t>RNA PINT</w:t>
      </w:r>
      <w:r>
        <w:rPr>
          <w:rFonts w:hint="eastAsia"/>
        </w:rPr>
        <w:t>通过表观遗传学修饰影响年龄相关性白内障的发生发展</w:t>
      </w:r>
      <w:r>
        <w:rPr>
          <w:rFonts w:hint="eastAsia"/>
        </w:rPr>
        <w:t>[J].</w:t>
      </w:r>
      <w:r>
        <w:rPr>
          <w:rFonts w:hint="eastAsia"/>
        </w:rPr>
        <w:t>实用临床医药杂志</w:t>
      </w:r>
      <w:r>
        <w:rPr>
          <w:rFonts w:hint="eastAsia"/>
        </w:rPr>
        <w:t>,2021,25(05):40-44.</w:t>
      </w:r>
    </w:p>
    <w:p w:rsidR="005F5F6B" w:rsidRDefault="00410F30">
      <w:r>
        <w:rPr>
          <w:rFonts w:hint="eastAsia"/>
        </w:rPr>
        <w:t>[5]</w:t>
      </w:r>
      <w:r>
        <w:rPr>
          <w:rFonts w:hint="eastAsia"/>
        </w:rPr>
        <w:t>张霞</w:t>
      </w:r>
      <w:r>
        <w:rPr>
          <w:rFonts w:hint="eastAsia"/>
        </w:rPr>
        <w:t>,</w:t>
      </w:r>
      <w:r>
        <w:rPr>
          <w:rFonts w:hint="eastAsia"/>
        </w:rPr>
        <w:t>郑倩倩</w:t>
      </w:r>
      <w:r>
        <w:rPr>
          <w:rFonts w:hint="eastAsia"/>
        </w:rPr>
        <w:t>,</w:t>
      </w:r>
      <w:r>
        <w:rPr>
          <w:rFonts w:hint="eastAsia"/>
        </w:rPr>
        <w:t>朱晓宇</w:t>
      </w:r>
      <w:r>
        <w:rPr>
          <w:rFonts w:hint="eastAsia"/>
        </w:rPr>
        <w:t>,</w:t>
      </w:r>
      <w:r>
        <w:rPr>
          <w:rFonts w:hint="eastAsia"/>
        </w:rPr>
        <w:t>杭春玖</w:t>
      </w:r>
      <w:r>
        <w:rPr>
          <w:rFonts w:hint="eastAsia"/>
        </w:rPr>
        <w:t>.</w:t>
      </w:r>
      <w:r>
        <w:rPr>
          <w:rFonts w:hint="eastAsia"/>
        </w:rPr>
        <w:t>白内障术毕水密切口致角膜后弹力层脱离</w:t>
      </w:r>
      <w:r>
        <w:rPr>
          <w:rFonts w:hint="eastAsia"/>
        </w:rPr>
        <w:t>2</w:t>
      </w:r>
      <w:r>
        <w:rPr>
          <w:rFonts w:hint="eastAsia"/>
        </w:rPr>
        <w:t>例</w:t>
      </w:r>
      <w:r>
        <w:rPr>
          <w:rFonts w:hint="eastAsia"/>
        </w:rPr>
        <w:t>[J].</w:t>
      </w:r>
      <w:r>
        <w:rPr>
          <w:rFonts w:hint="eastAsia"/>
        </w:rPr>
        <w:t>临床眼科杂志</w:t>
      </w:r>
      <w:r>
        <w:rPr>
          <w:rFonts w:hint="eastAsia"/>
        </w:rPr>
        <w:t>,2021,29(03):268-270.</w:t>
      </w:r>
    </w:p>
    <w:p w:rsidR="005F5F6B" w:rsidRDefault="00410F30">
      <w:r>
        <w:rPr>
          <w:rFonts w:hint="eastAsia"/>
        </w:rPr>
        <w:t>五</w:t>
      </w:r>
      <w:r>
        <w:rPr>
          <w:rFonts w:hint="eastAsia"/>
        </w:rPr>
        <w:t>、获奖情况</w:t>
      </w:r>
    </w:p>
    <w:p w:rsidR="005F5F6B" w:rsidRDefault="00410F30">
      <w:r>
        <w:rPr>
          <w:rFonts w:hint="eastAsia"/>
        </w:rPr>
        <w:t>获省医师科普秀三等奖一项，多次获得院十佳医师称号，多次获得优秀规培教师称号</w:t>
      </w:r>
      <w:r>
        <w:rPr>
          <w:rFonts w:hint="eastAsia"/>
        </w:rPr>
        <w:t>，获扬州大学医学会优秀教师一次，获扬州市红十字会十佳优秀志愿者一次</w:t>
      </w:r>
    </w:p>
    <w:sectPr w:rsidR="005F5F6B" w:rsidSect="005F5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F30" w:rsidRDefault="00410F30" w:rsidP="00C5372D">
      <w:r>
        <w:separator/>
      </w:r>
    </w:p>
  </w:endnote>
  <w:endnote w:type="continuationSeparator" w:id="1">
    <w:p w:rsidR="00410F30" w:rsidRDefault="00410F30" w:rsidP="00C53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F30" w:rsidRDefault="00410F30" w:rsidP="00C5372D">
      <w:r>
        <w:separator/>
      </w:r>
    </w:p>
  </w:footnote>
  <w:footnote w:type="continuationSeparator" w:id="1">
    <w:p w:rsidR="00410F30" w:rsidRDefault="00410F30" w:rsidP="00C537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kwMzc4YjRjOTBkYmRmMGEwZGJjY2Q3ODBlMmNjNWQifQ=="/>
  </w:docVars>
  <w:rsids>
    <w:rsidRoot w:val="005F5F6B"/>
    <w:rsid w:val="00410F30"/>
    <w:rsid w:val="005F5F6B"/>
    <w:rsid w:val="00C5372D"/>
    <w:rsid w:val="39C30F85"/>
    <w:rsid w:val="3C015002"/>
    <w:rsid w:val="5B3A3B7E"/>
    <w:rsid w:val="6C3C5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F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5F5F6B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5F6B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Balloon Text"/>
    <w:basedOn w:val="a"/>
    <w:link w:val="Char"/>
    <w:rsid w:val="00C5372D"/>
    <w:rPr>
      <w:sz w:val="18"/>
      <w:szCs w:val="18"/>
    </w:rPr>
  </w:style>
  <w:style w:type="character" w:customStyle="1" w:styleId="Char">
    <w:name w:val="批注框文本 Char"/>
    <w:basedOn w:val="a0"/>
    <w:link w:val="a4"/>
    <w:rsid w:val="00C537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C537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537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C53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C537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xuyan1997</dc:creator>
  <cp:lastModifiedBy>Administrator</cp:lastModifiedBy>
  <cp:revision>2</cp:revision>
  <dcterms:created xsi:type="dcterms:W3CDTF">2025-08-14T06:26:00Z</dcterms:created>
  <dcterms:modified xsi:type="dcterms:W3CDTF">2025-08-14T08:35:00Z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eyJoZGlkIjoiYWRkMjA2MTIxNTYyODU2NDZhZTFlYTJjMDI1MTA5NzYiLCJ1c2VySWQiOiIyNzk1MTY4NzQifQ==</vt:lpwstr>
  </property>
  <property fmtid="{D5CDD505-2E9C-101B-9397-08002B2CF9AE}" pid="4" name="ICV">
    <vt:lpwstr>2C3E3D9DF21B4B22AE34FA673C9B72D1_13</vt:lpwstr>
  </property>
</Properties>
</file>