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CB" w:rsidRDefault="000D706F" w:rsidP="00357CCB">
      <w:pPr>
        <w:snapToGrid w:val="0"/>
        <w:rPr>
          <w:rStyle w:val="NormalCharacter"/>
          <w:rFonts w:asciiTheme="minorEastAsia" w:eastAsiaTheme="minorEastAsia" w:hAnsiTheme="minorEastAsia"/>
          <w:b/>
          <w:bCs/>
          <w:color w:val="0D0D0D"/>
          <w:sz w:val="28"/>
          <w:szCs w:val="28"/>
        </w:rPr>
      </w:pPr>
      <w:r w:rsidRPr="00357CCB">
        <w:rPr>
          <w:rStyle w:val="NormalCharacter"/>
          <w:rFonts w:asciiTheme="minorEastAsia" w:eastAsiaTheme="minorEastAsia" w:hAnsiTheme="minorEastAsia"/>
          <w:b/>
          <w:bCs/>
          <w:color w:val="0D0D0D"/>
          <w:sz w:val="28"/>
          <w:szCs w:val="28"/>
        </w:rPr>
        <w:t>推荐奖种：中华医学科技奖医学科学技术奖</w:t>
      </w:r>
    </w:p>
    <w:p w:rsidR="00357CCB" w:rsidRDefault="000D706F" w:rsidP="00357CCB">
      <w:pPr>
        <w:snapToGrid w:val="0"/>
        <w:rPr>
          <w:rStyle w:val="NormalCharacter"/>
          <w:rFonts w:asciiTheme="minorEastAsia" w:eastAsiaTheme="minorEastAsia" w:hAnsiTheme="minorEastAsia"/>
          <w:b/>
          <w:bCs/>
          <w:color w:val="0D0D0D"/>
          <w:sz w:val="28"/>
          <w:szCs w:val="28"/>
        </w:rPr>
      </w:pPr>
      <w:r w:rsidRPr="00357CCB">
        <w:rPr>
          <w:rStyle w:val="NormalCharacter"/>
          <w:rFonts w:asciiTheme="minorEastAsia" w:eastAsiaTheme="minorEastAsia" w:hAnsiTheme="minorEastAsia"/>
          <w:b/>
          <w:bCs/>
          <w:color w:val="0D0D0D"/>
          <w:sz w:val="28"/>
          <w:szCs w:val="28"/>
        </w:rPr>
        <w:t xml:space="preserve">项目名称: </w:t>
      </w:r>
      <w:bookmarkStart w:id="0" w:name="_Hlk103939775"/>
      <w:r w:rsidRPr="00357CCB">
        <w:rPr>
          <w:rStyle w:val="NormalCharacter"/>
          <w:rFonts w:asciiTheme="minorEastAsia" w:eastAsiaTheme="minorEastAsia" w:hAnsiTheme="minorEastAsia"/>
          <w:b/>
          <w:bCs/>
          <w:color w:val="0D0D0D"/>
          <w:sz w:val="28"/>
          <w:szCs w:val="28"/>
        </w:rPr>
        <w:t>年龄相关性黄斑变性防治新机制及关键技术与策略的创新和应用</w:t>
      </w:r>
      <w:bookmarkEnd w:id="0"/>
    </w:p>
    <w:p w:rsidR="00DA68B6" w:rsidRPr="00357CCB" w:rsidRDefault="000D706F" w:rsidP="00357CCB">
      <w:pPr>
        <w:pStyle w:val="PlainText"/>
        <w:snapToGrid w:val="0"/>
        <w:ind w:firstLineChars="0" w:firstLine="0"/>
        <w:rPr>
          <w:rStyle w:val="NormalCharacter"/>
          <w:rFonts w:asciiTheme="minorEastAsia" w:eastAsiaTheme="minorEastAsia" w:hAnsiTheme="minorEastAsia"/>
          <w:b/>
          <w:bCs/>
          <w:color w:val="0D0D0D"/>
          <w:sz w:val="28"/>
          <w:szCs w:val="28"/>
        </w:rPr>
      </w:pPr>
      <w:r w:rsidRPr="00357CCB">
        <w:rPr>
          <w:rStyle w:val="NormalCharacter"/>
          <w:rFonts w:asciiTheme="minorEastAsia" w:eastAsiaTheme="minorEastAsia" w:hAnsiTheme="minorEastAsia"/>
          <w:b/>
          <w:bCs/>
          <w:color w:val="0D0D0D"/>
          <w:sz w:val="28"/>
          <w:szCs w:val="28"/>
        </w:rPr>
        <w:t>推荐单位：辽宁省医学会</w:t>
      </w:r>
    </w:p>
    <w:p w:rsidR="00DA68B6" w:rsidRDefault="000D706F">
      <w:pPr>
        <w:snapToGrid w:val="0"/>
        <w:spacing w:before="151" w:line="176" w:lineRule="auto"/>
        <w:ind w:left="3327"/>
        <w:rPr>
          <w:rStyle w:val="NormalCharacter"/>
          <w:b/>
          <w:bCs/>
          <w:color w:val="0D0D0D"/>
          <w:sz w:val="28"/>
        </w:rPr>
      </w:pPr>
      <w:r>
        <w:rPr>
          <w:rStyle w:val="NormalCharacter"/>
          <w:b/>
          <w:bCs/>
          <w:color w:val="0D0D0D"/>
          <w:sz w:val="28"/>
        </w:rPr>
        <w:t>一、推荐意见</w:t>
      </w:r>
    </w:p>
    <w:p w:rsidR="00DA68B6" w:rsidRDefault="00DA68B6">
      <w:pPr>
        <w:snapToGrid w:val="0"/>
        <w:spacing w:line="179" w:lineRule="exact"/>
        <w:rPr>
          <w:rStyle w:val="NormalCharacter"/>
        </w:rPr>
      </w:pPr>
    </w:p>
    <w:tbl>
      <w:tblPr>
        <w:tblW w:w="900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7E0"/>
      </w:tblPr>
      <w:tblGrid>
        <w:gridCol w:w="9007"/>
      </w:tblGrid>
      <w:tr w:rsidR="00DA68B6">
        <w:trPr>
          <w:trHeight w:val="8030"/>
        </w:trPr>
        <w:tc>
          <w:tcPr>
            <w:tcW w:w="900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20" w:line="360" w:lineRule="auto"/>
              <w:ind w:left="114"/>
              <w:jc w:val="left"/>
              <w:rPr>
                <w:rStyle w:val="NormalCharacter"/>
                <w:szCs w:val="21"/>
              </w:rPr>
            </w:pPr>
            <w:r>
              <w:rPr>
                <w:rStyle w:val="NormalCharacter"/>
                <w:spacing w:val="-2"/>
                <w:szCs w:val="21"/>
              </w:rPr>
              <w:t>推荐意见</w:t>
            </w:r>
            <w:r>
              <w:rPr>
                <w:rStyle w:val="NormalCharacter"/>
                <w:spacing w:val="-2"/>
                <w:szCs w:val="21"/>
              </w:rPr>
              <w:t>:</w:t>
            </w:r>
          </w:p>
          <w:p w:rsidR="00DA68B6" w:rsidRDefault="000D706F">
            <w:pPr>
              <w:pStyle w:val="PlainText"/>
              <w:snapToGrid w:val="0"/>
              <w:ind w:firstLine="420"/>
              <w:rPr>
                <w:rStyle w:val="NormalCharacter"/>
                <w:rFonts w:ascii="Times New Roman"/>
                <w:sz w:val="21"/>
                <w:szCs w:val="21"/>
              </w:rPr>
            </w:pPr>
            <w:r>
              <w:rPr>
                <w:rStyle w:val="NormalCharacter"/>
                <w:rFonts w:ascii="Times New Roman"/>
                <w:sz w:val="21"/>
                <w:szCs w:val="21"/>
              </w:rPr>
              <w:t>年龄相关性黄斑变性（</w:t>
            </w:r>
            <w:r>
              <w:rPr>
                <w:rStyle w:val="NormalCharacter"/>
                <w:rFonts w:ascii="Times New Roman"/>
                <w:sz w:val="21"/>
                <w:szCs w:val="21"/>
              </w:rPr>
              <w:t>AMD</w:t>
            </w:r>
            <w:r>
              <w:rPr>
                <w:rStyle w:val="NormalCharacter"/>
                <w:rFonts w:ascii="Times New Roman"/>
                <w:sz w:val="21"/>
                <w:szCs w:val="21"/>
              </w:rPr>
              <w:t>）是</w:t>
            </w:r>
            <w:r>
              <w:rPr>
                <w:rStyle w:val="NormalCharacter"/>
                <w:rFonts w:ascii="Times New Roman"/>
                <w:sz w:val="21"/>
                <w:szCs w:val="21"/>
              </w:rPr>
              <w:t>50</w:t>
            </w:r>
            <w:r>
              <w:rPr>
                <w:rStyle w:val="NormalCharacter"/>
                <w:rFonts w:ascii="Times New Roman"/>
                <w:sz w:val="21"/>
                <w:szCs w:val="21"/>
              </w:rPr>
              <w:t>岁以上人群不可逆视力丧失首位病因，其遗传及发病机制不完全明确、尚缺乏有效防治手段，是亟待解决重大视觉健康难题。该成果依托</w:t>
            </w:r>
            <w:r>
              <w:rPr>
                <w:rStyle w:val="NormalCharacter"/>
                <w:rFonts w:ascii="Times New Roman" w:hint="eastAsia"/>
                <w:sz w:val="21"/>
                <w:szCs w:val="21"/>
              </w:rPr>
              <w:t>科技部</w:t>
            </w:r>
            <w:r>
              <w:rPr>
                <w:rStyle w:val="NormalCharacter"/>
                <w:rFonts w:ascii="Times New Roman"/>
                <w:sz w:val="21"/>
                <w:szCs w:val="21"/>
              </w:rPr>
              <w:t>国家重点研发计划和</w:t>
            </w:r>
            <w:r>
              <w:rPr>
                <w:rStyle w:val="NormalCharacter"/>
                <w:rFonts w:ascii="Times New Roman"/>
                <w:sz w:val="21"/>
                <w:szCs w:val="21"/>
              </w:rPr>
              <w:t>4</w:t>
            </w:r>
            <w:r>
              <w:rPr>
                <w:rStyle w:val="NormalCharacter"/>
                <w:rFonts w:ascii="Times New Roman"/>
                <w:sz w:val="21"/>
                <w:szCs w:val="21"/>
              </w:rPr>
              <w:t>项国自然等</w:t>
            </w:r>
            <w:r>
              <w:rPr>
                <w:rStyle w:val="NormalCharacter"/>
                <w:rFonts w:ascii="Times New Roman"/>
                <w:sz w:val="21"/>
                <w:szCs w:val="21"/>
              </w:rPr>
              <w:t>11</w:t>
            </w:r>
            <w:r>
              <w:rPr>
                <w:rStyle w:val="NormalCharacter"/>
                <w:rFonts w:ascii="Times New Roman"/>
                <w:sz w:val="21"/>
                <w:szCs w:val="21"/>
              </w:rPr>
              <w:t>项课题支持，经</w:t>
            </w:r>
            <w:r>
              <w:rPr>
                <w:rStyle w:val="NormalCharacter"/>
                <w:rFonts w:ascii="Times New Roman"/>
                <w:sz w:val="21"/>
                <w:szCs w:val="21"/>
              </w:rPr>
              <w:t>10</w:t>
            </w:r>
            <w:r>
              <w:rPr>
                <w:rStyle w:val="NormalCharacter"/>
                <w:rFonts w:ascii="Times New Roman"/>
                <w:sz w:val="21"/>
                <w:szCs w:val="21"/>
              </w:rPr>
              <w:t>余年研究，取得系列创新性成果：</w:t>
            </w:r>
          </w:p>
          <w:p w:rsidR="00DA68B6" w:rsidRDefault="000D706F">
            <w:pPr>
              <w:pStyle w:val="PlainText"/>
              <w:snapToGrid w:val="0"/>
              <w:ind w:firstLine="420"/>
              <w:rPr>
                <w:rStyle w:val="NormalCharacter"/>
                <w:rFonts w:ascii="Times New Roman"/>
                <w:sz w:val="21"/>
                <w:szCs w:val="21"/>
              </w:rPr>
            </w:pPr>
            <w:r>
              <w:rPr>
                <w:rStyle w:val="NormalCharacter"/>
                <w:rFonts w:ascii="Times New Roman"/>
                <w:sz w:val="21"/>
                <w:szCs w:val="21"/>
              </w:rPr>
              <w:t>（</w:t>
            </w:r>
            <w:r>
              <w:rPr>
                <w:rStyle w:val="NormalCharacter"/>
                <w:rFonts w:ascii="Times New Roman"/>
                <w:sz w:val="21"/>
                <w:szCs w:val="21"/>
              </w:rPr>
              <w:t>1</w:t>
            </w:r>
            <w:r>
              <w:rPr>
                <w:rStyle w:val="NormalCharacter"/>
                <w:rFonts w:ascii="Times New Roman"/>
                <w:sz w:val="21"/>
                <w:szCs w:val="21"/>
              </w:rPr>
              <w:t>）首次发现</w:t>
            </w:r>
            <w:r>
              <w:rPr>
                <w:rStyle w:val="NormalCharacter"/>
                <w:rFonts w:ascii="Times New Roman"/>
                <w:sz w:val="21"/>
                <w:szCs w:val="21"/>
              </w:rPr>
              <w:t>AMD</w:t>
            </w:r>
            <w:r>
              <w:rPr>
                <w:rStyle w:val="NormalCharacter"/>
                <w:rFonts w:ascii="Times New Roman"/>
                <w:sz w:val="21"/>
                <w:szCs w:val="21"/>
              </w:rPr>
              <w:t>新易感基因</w:t>
            </w:r>
            <w:r>
              <w:rPr>
                <w:rStyle w:val="NormalCharacter"/>
                <w:rFonts w:ascii="Times New Roman"/>
                <w:sz w:val="21"/>
                <w:szCs w:val="21"/>
              </w:rPr>
              <w:t>CETP</w:t>
            </w:r>
            <w:r>
              <w:rPr>
                <w:rStyle w:val="NormalCharacter"/>
                <w:rFonts w:ascii="Times New Roman"/>
                <w:sz w:val="21"/>
                <w:szCs w:val="21"/>
              </w:rPr>
              <w:t>、</w:t>
            </w:r>
            <w:r>
              <w:rPr>
                <w:rStyle w:val="NormalCharacter"/>
                <w:rFonts w:ascii="Times New Roman"/>
                <w:sz w:val="21"/>
                <w:szCs w:val="21"/>
              </w:rPr>
              <w:t>ABCG1</w:t>
            </w:r>
            <w:r>
              <w:rPr>
                <w:rStyle w:val="NormalCharacter"/>
                <w:rFonts w:ascii="Times New Roman"/>
                <w:sz w:val="21"/>
                <w:szCs w:val="21"/>
              </w:rPr>
              <w:t>和脂质代谢参与</w:t>
            </w:r>
            <w:r>
              <w:rPr>
                <w:rStyle w:val="NormalCharacter"/>
                <w:rFonts w:ascii="Times New Roman"/>
                <w:sz w:val="21"/>
                <w:szCs w:val="21"/>
              </w:rPr>
              <w:t>AMD</w:t>
            </w:r>
            <w:r>
              <w:rPr>
                <w:rStyle w:val="NormalCharacter"/>
                <w:rFonts w:ascii="Times New Roman"/>
                <w:sz w:val="21"/>
                <w:szCs w:val="21"/>
              </w:rPr>
              <w:t>发病新机制，发现</w:t>
            </w:r>
            <w:r>
              <w:rPr>
                <w:rStyle w:val="NormalCharacter"/>
                <w:rFonts w:ascii="Times New Roman"/>
                <w:sz w:val="21"/>
                <w:szCs w:val="21"/>
              </w:rPr>
              <w:t>HTRA1</w:t>
            </w:r>
            <w:r>
              <w:rPr>
                <w:rStyle w:val="NormalCharacter"/>
                <w:rFonts w:ascii="Times New Roman"/>
                <w:sz w:val="21"/>
                <w:szCs w:val="21"/>
              </w:rPr>
              <w:t>、</w:t>
            </w:r>
            <w:r>
              <w:rPr>
                <w:rStyle w:val="NormalCharacter"/>
                <w:rFonts w:ascii="Times New Roman"/>
                <w:sz w:val="21"/>
                <w:szCs w:val="21"/>
              </w:rPr>
              <w:t>GDF6</w:t>
            </w:r>
            <w:r>
              <w:rPr>
                <w:rStyle w:val="NormalCharacter"/>
                <w:rFonts w:ascii="Times New Roman"/>
                <w:sz w:val="21"/>
                <w:szCs w:val="21"/>
              </w:rPr>
              <w:t>和</w:t>
            </w:r>
            <w:r>
              <w:rPr>
                <w:rStyle w:val="NormalCharacter"/>
                <w:rFonts w:ascii="Times New Roman"/>
                <w:sz w:val="21"/>
                <w:szCs w:val="21"/>
              </w:rPr>
              <w:t>SKIV2L</w:t>
            </w:r>
            <w:r>
              <w:rPr>
                <w:rStyle w:val="NormalCharacter"/>
                <w:rFonts w:ascii="Times New Roman"/>
                <w:sz w:val="21"/>
                <w:szCs w:val="21"/>
              </w:rPr>
              <w:t>等亚洲人</w:t>
            </w:r>
            <w:r>
              <w:rPr>
                <w:rStyle w:val="NormalCharacter"/>
                <w:rFonts w:ascii="Times New Roman"/>
                <w:sz w:val="21"/>
                <w:szCs w:val="21"/>
              </w:rPr>
              <w:t>AMD</w:t>
            </w:r>
            <w:r>
              <w:rPr>
                <w:rStyle w:val="NormalCharacter"/>
                <w:rFonts w:ascii="Times New Roman"/>
                <w:sz w:val="21"/>
                <w:szCs w:val="21"/>
              </w:rPr>
              <w:t>特异致病基因及新遗传机制，发现亚洲人</w:t>
            </w:r>
            <w:r>
              <w:rPr>
                <w:rStyle w:val="NormalCharacter"/>
                <w:rFonts w:ascii="Times New Roman"/>
                <w:sz w:val="21"/>
                <w:szCs w:val="21"/>
              </w:rPr>
              <w:t>AMD</w:t>
            </w:r>
            <w:r>
              <w:rPr>
                <w:rStyle w:val="NormalCharacter"/>
                <w:rFonts w:ascii="Times New Roman"/>
                <w:sz w:val="21"/>
                <w:szCs w:val="21"/>
              </w:rPr>
              <w:t>抗</w:t>
            </w:r>
            <w:r>
              <w:rPr>
                <w:rStyle w:val="NormalCharacter"/>
                <w:rFonts w:ascii="Times New Roman"/>
                <w:sz w:val="21"/>
                <w:szCs w:val="21"/>
              </w:rPr>
              <w:t>VEGF</w:t>
            </w:r>
            <w:r>
              <w:rPr>
                <w:rStyle w:val="NormalCharacter"/>
                <w:rFonts w:ascii="Times New Roman"/>
                <w:sz w:val="21"/>
                <w:szCs w:val="21"/>
              </w:rPr>
              <w:t>治疗不应答部分原因；（</w:t>
            </w:r>
            <w:r>
              <w:rPr>
                <w:rStyle w:val="NormalCharacter"/>
                <w:rFonts w:ascii="Times New Roman"/>
                <w:sz w:val="21"/>
                <w:szCs w:val="21"/>
              </w:rPr>
              <w:t>2</w:t>
            </w:r>
            <w:r>
              <w:rPr>
                <w:rStyle w:val="NormalCharacter"/>
                <w:rFonts w:ascii="Times New Roman"/>
                <w:sz w:val="21"/>
                <w:szCs w:val="21"/>
              </w:rPr>
              <w:t>）首次发现</w:t>
            </w:r>
            <w:r>
              <w:rPr>
                <w:rStyle w:val="NormalCharacter"/>
                <w:rFonts w:ascii="Times New Roman"/>
                <w:sz w:val="21"/>
                <w:szCs w:val="21"/>
              </w:rPr>
              <w:t>PIGF</w:t>
            </w:r>
            <w:r>
              <w:rPr>
                <w:rStyle w:val="NormalCharacter"/>
                <w:rFonts w:ascii="Times New Roman"/>
                <w:sz w:val="21"/>
                <w:szCs w:val="21"/>
              </w:rPr>
              <w:t>突变与国人</w:t>
            </w:r>
            <w:r>
              <w:rPr>
                <w:rStyle w:val="NormalCharacter"/>
                <w:rFonts w:ascii="Times New Roman"/>
                <w:sz w:val="21"/>
                <w:szCs w:val="21"/>
              </w:rPr>
              <w:t>AMD</w:t>
            </w:r>
            <w:r>
              <w:rPr>
                <w:rStyle w:val="NormalCharacter"/>
                <w:rFonts w:ascii="Times New Roman"/>
                <w:sz w:val="21"/>
                <w:szCs w:val="21"/>
              </w:rPr>
              <w:t>显著相关，提出抗</w:t>
            </w:r>
            <w:r>
              <w:rPr>
                <w:rStyle w:val="NormalCharacter"/>
                <w:rFonts w:ascii="Times New Roman"/>
                <w:sz w:val="21"/>
                <w:szCs w:val="21"/>
              </w:rPr>
              <w:t>PIGF</w:t>
            </w:r>
            <w:r>
              <w:rPr>
                <w:rStyle w:val="NormalCharacter"/>
                <w:rFonts w:ascii="Times New Roman"/>
                <w:sz w:val="21"/>
                <w:szCs w:val="21"/>
              </w:rPr>
              <w:t>治疗</w:t>
            </w:r>
            <w:r>
              <w:rPr>
                <w:rStyle w:val="NormalCharacter"/>
                <w:rFonts w:ascii="Times New Roman"/>
                <w:sz w:val="21"/>
                <w:szCs w:val="21"/>
              </w:rPr>
              <w:t>AMD</w:t>
            </w:r>
            <w:r>
              <w:rPr>
                <w:rStyle w:val="NormalCharacter"/>
                <w:rFonts w:ascii="Times New Roman"/>
                <w:sz w:val="21"/>
                <w:szCs w:val="21"/>
              </w:rPr>
              <w:t>新方法；（</w:t>
            </w:r>
            <w:r>
              <w:rPr>
                <w:rStyle w:val="NormalCharacter"/>
                <w:rFonts w:ascii="Times New Roman"/>
                <w:sz w:val="21"/>
                <w:szCs w:val="21"/>
              </w:rPr>
              <w:t>3</w:t>
            </w:r>
            <w:r>
              <w:rPr>
                <w:rStyle w:val="NormalCharacter"/>
                <w:rFonts w:ascii="Times New Roman"/>
                <w:sz w:val="21"/>
                <w:szCs w:val="21"/>
              </w:rPr>
              <w:t>）首次发现血管生成素</w:t>
            </w:r>
            <w:r>
              <w:rPr>
                <w:rStyle w:val="NormalCharacter"/>
                <w:rFonts w:ascii="Times New Roman"/>
                <w:sz w:val="21"/>
                <w:szCs w:val="21"/>
              </w:rPr>
              <w:t>2</w:t>
            </w:r>
            <w:r>
              <w:rPr>
                <w:rStyle w:val="NormalCharacter"/>
                <w:rFonts w:ascii="Times New Roman"/>
                <w:sz w:val="21"/>
                <w:szCs w:val="21"/>
              </w:rPr>
              <w:t>（</w:t>
            </w:r>
            <w:r>
              <w:rPr>
                <w:rStyle w:val="NormalCharacter"/>
                <w:rFonts w:ascii="Times New Roman"/>
                <w:sz w:val="21"/>
                <w:szCs w:val="21"/>
              </w:rPr>
              <w:t>ANG2</w:t>
            </w:r>
            <w:r>
              <w:rPr>
                <w:rStyle w:val="NormalCharacter"/>
                <w:rFonts w:ascii="Times New Roman"/>
                <w:sz w:val="21"/>
                <w:szCs w:val="21"/>
              </w:rPr>
              <w:t>）为</w:t>
            </w:r>
            <w:r>
              <w:rPr>
                <w:rStyle w:val="NormalCharacter"/>
                <w:rFonts w:ascii="Times New Roman"/>
                <w:sz w:val="21"/>
                <w:szCs w:val="21"/>
              </w:rPr>
              <w:t>AMD</w:t>
            </w:r>
            <w:r>
              <w:rPr>
                <w:rStyle w:val="NormalCharacter"/>
                <w:rFonts w:ascii="Times New Roman"/>
                <w:sz w:val="21"/>
                <w:szCs w:val="21"/>
              </w:rPr>
              <w:t>易感基因和</w:t>
            </w:r>
            <w:r>
              <w:rPr>
                <w:rStyle w:val="NormalCharacter"/>
                <w:rFonts w:ascii="Times New Roman"/>
                <w:sz w:val="21"/>
                <w:szCs w:val="21"/>
              </w:rPr>
              <w:t>ANG2</w:t>
            </w:r>
            <w:r>
              <w:rPr>
                <w:rStyle w:val="NormalCharacter"/>
                <w:rFonts w:ascii="Times New Roman"/>
                <w:sz w:val="21"/>
                <w:szCs w:val="21"/>
              </w:rPr>
              <w:t>和补体级联通路在</w:t>
            </w:r>
            <w:r>
              <w:rPr>
                <w:rStyle w:val="NormalCharacter"/>
                <w:rFonts w:ascii="Times New Roman"/>
                <w:sz w:val="21"/>
                <w:szCs w:val="21"/>
              </w:rPr>
              <w:t>AMD</w:t>
            </w:r>
            <w:r>
              <w:rPr>
                <w:rStyle w:val="NormalCharacter"/>
                <w:rFonts w:ascii="Times New Roman"/>
                <w:sz w:val="21"/>
                <w:szCs w:val="21"/>
              </w:rPr>
              <w:t>发病中协同二元模式新机制，研发抗</w:t>
            </w:r>
            <w:r>
              <w:rPr>
                <w:rStyle w:val="NormalCharacter"/>
                <w:rFonts w:ascii="Times New Roman"/>
                <w:sz w:val="21"/>
                <w:szCs w:val="21"/>
              </w:rPr>
              <w:t>ANG2</w:t>
            </w:r>
            <w:r>
              <w:rPr>
                <w:rStyle w:val="NormalCharacter"/>
                <w:rFonts w:ascii="Times New Roman"/>
                <w:sz w:val="21"/>
                <w:szCs w:val="21"/>
              </w:rPr>
              <w:t>治疗</w:t>
            </w:r>
            <w:r>
              <w:rPr>
                <w:rStyle w:val="NormalCharacter"/>
                <w:rFonts w:ascii="Times New Roman"/>
                <w:sz w:val="21"/>
                <w:szCs w:val="21"/>
              </w:rPr>
              <w:t>AMD</w:t>
            </w:r>
            <w:r>
              <w:rPr>
                <w:rStyle w:val="NormalCharacter"/>
                <w:rFonts w:ascii="Times New Roman"/>
                <w:sz w:val="21"/>
                <w:szCs w:val="21"/>
              </w:rPr>
              <w:t>新策略；（</w:t>
            </w:r>
            <w:r>
              <w:rPr>
                <w:rStyle w:val="NormalCharacter"/>
                <w:rFonts w:ascii="Times New Roman"/>
                <w:sz w:val="21"/>
                <w:szCs w:val="21"/>
              </w:rPr>
              <w:t>4</w:t>
            </w:r>
            <w:r>
              <w:rPr>
                <w:rStyle w:val="NormalCharacter"/>
                <w:rFonts w:ascii="Times New Roman"/>
                <w:sz w:val="21"/>
                <w:szCs w:val="21"/>
              </w:rPr>
              <w:t>）发现不同亚型</w:t>
            </w:r>
            <w:r>
              <w:rPr>
                <w:rStyle w:val="NormalCharacter"/>
                <w:rFonts w:ascii="Times New Roman"/>
                <w:sz w:val="21"/>
                <w:szCs w:val="21"/>
              </w:rPr>
              <w:t>AMD</w:t>
            </w:r>
            <w:r>
              <w:rPr>
                <w:rStyle w:val="NormalCharacter"/>
                <w:rFonts w:ascii="Times New Roman"/>
                <w:sz w:val="21"/>
                <w:szCs w:val="21"/>
              </w:rPr>
              <w:t>（</w:t>
            </w:r>
            <w:r>
              <w:rPr>
                <w:rStyle w:val="NormalCharacter"/>
                <w:rFonts w:ascii="Times New Roman"/>
                <w:sz w:val="21"/>
                <w:szCs w:val="21"/>
              </w:rPr>
              <w:t>PCV</w:t>
            </w:r>
            <w:r>
              <w:rPr>
                <w:rStyle w:val="NormalCharacter"/>
                <w:rFonts w:ascii="Times New Roman"/>
                <w:sz w:val="21"/>
                <w:szCs w:val="21"/>
              </w:rPr>
              <w:t>与</w:t>
            </w:r>
            <w:r>
              <w:rPr>
                <w:rStyle w:val="NormalCharacter"/>
                <w:rFonts w:ascii="Times New Roman"/>
                <w:sz w:val="21"/>
                <w:szCs w:val="21"/>
              </w:rPr>
              <w:t>wAMD</w:t>
            </w:r>
            <w:r>
              <w:rPr>
                <w:rStyle w:val="NormalCharacter"/>
                <w:rFonts w:ascii="Times New Roman"/>
                <w:sz w:val="21"/>
                <w:szCs w:val="21"/>
              </w:rPr>
              <w:t>）临床表现型与</w:t>
            </w:r>
            <w:r>
              <w:rPr>
                <w:rStyle w:val="NormalCharacter"/>
                <w:rFonts w:ascii="Times New Roman"/>
                <w:sz w:val="21"/>
                <w:szCs w:val="21"/>
              </w:rPr>
              <w:t>ARMS2</w:t>
            </w:r>
            <w:r>
              <w:rPr>
                <w:rStyle w:val="NormalCharacter"/>
                <w:rFonts w:ascii="Times New Roman"/>
                <w:sz w:val="21"/>
                <w:szCs w:val="21"/>
              </w:rPr>
              <w:t>等</w:t>
            </w:r>
            <w:r>
              <w:rPr>
                <w:rStyle w:val="NormalCharacter"/>
                <w:rFonts w:ascii="Times New Roman"/>
                <w:sz w:val="21"/>
                <w:szCs w:val="21"/>
              </w:rPr>
              <w:t>10</w:t>
            </w:r>
            <w:r>
              <w:rPr>
                <w:rStyle w:val="NormalCharacter"/>
                <w:rFonts w:ascii="Times New Roman"/>
                <w:sz w:val="21"/>
                <w:szCs w:val="21"/>
              </w:rPr>
              <w:t>个基因突变型明确相关，提出不同亚型</w:t>
            </w:r>
            <w:r>
              <w:rPr>
                <w:rStyle w:val="NormalCharacter"/>
                <w:rFonts w:ascii="Times New Roman"/>
                <w:sz w:val="21"/>
                <w:szCs w:val="21"/>
              </w:rPr>
              <w:t>AMD</w:t>
            </w:r>
            <w:r>
              <w:rPr>
                <w:rStyle w:val="NormalCharacter"/>
                <w:rFonts w:ascii="Times New Roman"/>
                <w:sz w:val="21"/>
                <w:szCs w:val="21"/>
              </w:rPr>
              <w:t>个体化治疗新方案；（</w:t>
            </w:r>
            <w:r>
              <w:rPr>
                <w:rStyle w:val="NormalCharacter"/>
                <w:rFonts w:ascii="Times New Roman"/>
                <w:sz w:val="21"/>
                <w:szCs w:val="21"/>
              </w:rPr>
              <w:t>5</w:t>
            </w:r>
            <w:r>
              <w:rPr>
                <w:rStyle w:val="NormalCharacter"/>
                <w:rFonts w:ascii="Times New Roman"/>
                <w:sz w:val="21"/>
                <w:szCs w:val="21"/>
              </w:rPr>
              <w:t>）发现吸烟、高密度脂蛋白等代谢途径与</w:t>
            </w:r>
            <w:r>
              <w:rPr>
                <w:rStyle w:val="NormalCharacter"/>
                <w:rFonts w:ascii="Times New Roman"/>
                <w:sz w:val="21"/>
                <w:szCs w:val="21"/>
              </w:rPr>
              <w:t>AMD</w:t>
            </w:r>
            <w:r>
              <w:rPr>
                <w:rStyle w:val="NormalCharacter"/>
                <w:rFonts w:ascii="Times New Roman"/>
                <w:sz w:val="21"/>
                <w:szCs w:val="21"/>
              </w:rPr>
              <w:t>密切相关，建立了</w:t>
            </w:r>
            <w:r>
              <w:rPr>
                <w:rStyle w:val="NormalCharacter"/>
                <w:rFonts w:ascii="Times New Roman"/>
                <w:sz w:val="21"/>
                <w:szCs w:val="21"/>
              </w:rPr>
              <w:t>AMD</w:t>
            </w:r>
            <w:r>
              <w:rPr>
                <w:rStyle w:val="NormalCharacter"/>
                <w:rFonts w:ascii="Times New Roman"/>
                <w:sz w:val="21"/>
                <w:szCs w:val="21"/>
              </w:rPr>
              <w:t>遗传与环境因素结合风险评估体系；（</w:t>
            </w:r>
            <w:r>
              <w:rPr>
                <w:rStyle w:val="NormalCharacter"/>
                <w:rFonts w:ascii="Times New Roman"/>
                <w:sz w:val="21"/>
                <w:szCs w:val="21"/>
              </w:rPr>
              <w:t>6</w:t>
            </w:r>
            <w:r>
              <w:rPr>
                <w:rStyle w:val="NormalCharacter"/>
                <w:rFonts w:ascii="Times New Roman"/>
                <w:sz w:val="21"/>
                <w:szCs w:val="21"/>
              </w:rPr>
              <w:t>）建立</w:t>
            </w:r>
            <w:r>
              <w:rPr>
                <w:rStyle w:val="NormalCharacter"/>
                <w:rFonts w:ascii="Times New Roman"/>
                <w:sz w:val="21"/>
                <w:szCs w:val="21"/>
              </w:rPr>
              <w:t>AMD</w:t>
            </w:r>
            <w:r>
              <w:rPr>
                <w:rStyle w:val="NormalCharacter"/>
                <w:rFonts w:ascii="Times New Roman"/>
                <w:sz w:val="21"/>
                <w:szCs w:val="21"/>
              </w:rPr>
              <w:t>基因诊断平台、优化</w:t>
            </w:r>
            <w:r>
              <w:rPr>
                <w:rStyle w:val="NormalCharacter"/>
                <w:rFonts w:ascii="Times New Roman"/>
                <w:sz w:val="21"/>
                <w:szCs w:val="21"/>
              </w:rPr>
              <w:t>AMD AI</w:t>
            </w:r>
            <w:r>
              <w:rPr>
                <w:rStyle w:val="NormalCharacter"/>
                <w:rFonts w:ascii="Times New Roman"/>
                <w:sz w:val="21"/>
                <w:szCs w:val="21"/>
              </w:rPr>
              <w:t>诊断技术，为医疗资源匮乏地区提供便捷可行</w:t>
            </w:r>
            <w:r>
              <w:rPr>
                <w:rStyle w:val="NormalCharacter"/>
                <w:rFonts w:ascii="Times New Roman"/>
                <w:sz w:val="21"/>
                <w:szCs w:val="21"/>
              </w:rPr>
              <w:t>AMD</w:t>
            </w:r>
            <w:r>
              <w:rPr>
                <w:rStyle w:val="NormalCharacter"/>
                <w:rFonts w:ascii="Times New Roman"/>
                <w:sz w:val="21"/>
                <w:szCs w:val="21"/>
              </w:rPr>
              <w:t>诊治方案。</w:t>
            </w:r>
          </w:p>
          <w:p w:rsidR="00DA68B6" w:rsidRDefault="000D706F">
            <w:pPr>
              <w:pStyle w:val="PlainText"/>
              <w:snapToGrid w:val="0"/>
              <w:ind w:firstLine="420"/>
              <w:rPr>
                <w:rStyle w:val="NormalCharacter"/>
                <w:rFonts w:ascii="Times New Roman"/>
                <w:color w:val="36363D"/>
                <w:sz w:val="21"/>
                <w:szCs w:val="21"/>
              </w:rPr>
            </w:pPr>
            <w:r>
              <w:rPr>
                <w:rStyle w:val="NormalCharacter"/>
                <w:rFonts w:ascii="Times New Roman"/>
                <w:sz w:val="21"/>
                <w:szCs w:val="21"/>
              </w:rPr>
              <w:t>该项目发表论文</w:t>
            </w:r>
            <w:r>
              <w:rPr>
                <w:rStyle w:val="NormalCharacter"/>
                <w:rFonts w:ascii="Times New Roman"/>
                <w:sz w:val="21"/>
                <w:szCs w:val="21"/>
              </w:rPr>
              <w:t>114</w:t>
            </w:r>
            <w:r>
              <w:rPr>
                <w:rStyle w:val="NormalCharacter"/>
                <w:rFonts w:ascii="Times New Roman"/>
                <w:sz w:val="21"/>
                <w:szCs w:val="21"/>
              </w:rPr>
              <w:t>篇（</w:t>
            </w:r>
            <w:r>
              <w:rPr>
                <w:rStyle w:val="NormalCharacter"/>
                <w:rFonts w:ascii="Times New Roman"/>
                <w:sz w:val="21"/>
                <w:szCs w:val="21"/>
              </w:rPr>
              <w:t>SCI 56</w:t>
            </w:r>
            <w:r>
              <w:rPr>
                <w:rStyle w:val="NormalCharacter"/>
                <w:rFonts w:ascii="Times New Roman"/>
                <w:sz w:val="21"/>
                <w:szCs w:val="21"/>
              </w:rPr>
              <w:t>篇，</w:t>
            </w:r>
            <w:r>
              <w:rPr>
                <w:rStyle w:val="NormalCharacter"/>
                <w:rFonts w:ascii="Times New Roman"/>
                <w:sz w:val="21"/>
                <w:szCs w:val="21"/>
              </w:rPr>
              <w:t>IF</w:t>
            </w:r>
            <w:r>
              <w:rPr>
                <w:rStyle w:val="NormalCharacter"/>
                <w:rFonts w:ascii="Times New Roman"/>
                <w:color w:val="36363D"/>
                <w:sz w:val="21"/>
                <w:szCs w:val="21"/>
              </w:rPr>
              <w:t xml:space="preserve"> 193.612</w:t>
            </w:r>
            <w:r>
              <w:rPr>
                <w:rStyle w:val="NormalCharacter"/>
                <w:rFonts w:ascii="Times New Roman"/>
                <w:color w:val="36363D"/>
                <w:sz w:val="21"/>
                <w:szCs w:val="21"/>
              </w:rPr>
              <w:t>），参与制定共识</w:t>
            </w:r>
            <w:r>
              <w:rPr>
                <w:rStyle w:val="NormalCharacter"/>
                <w:rFonts w:ascii="Times New Roman"/>
                <w:color w:val="36363D"/>
                <w:sz w:val="21"/>
                <w:szCs w:val="21"/>
              </w:rPr>
              <w:t>4</w:t>
            </w:r>
            <w:r>
              <w:rPr>
                <w:rStyle w:val="NormalCharacter"/>
                <w:rFonts w:ascii="Times New Roman"/>
                <w:color w:val="36363D"/>
                <w:sz w:val="21"/>
                <w:szCs w:val="21"/>
              </w:rPr>
              <w:t>项、眼科指南</w:t>
            </w:r>
            <w:r>
              <w:rPr>
                <w:rStyle w:val="NormalCharacter"/>
                <w:rFonts w:ascii="Times New Roman"/>
                <w:color w:val="36363D"/>
                <w:sz w:val="21"/>
                <w:szCs w:val="21"/>
              </w:rPr>
              <w:t>4</w:t>
            </w:r>
            <w:r>
              <w:rPr>
                <w:rStyle w:val="NormalCharacter"/>
                <w:rFonts w:ascii="Times New Roman"/>
                <w:color w:val="36363D"/>
                <w:sz w:val="21"/>
                <w:szCs w:val="21"/>
              </w:rPr>
              <w:t>项，成果编入《眼科学》教材等专著</w:t>
            </w:r>
            <w:r>
              <w:rPr>
                <w:rStyle w:val="NormalCharacter"/>
                <w:rFonts w:ascii="Times New Roman"/>
                <w:color w:val="36363D"/>
                <w:sz w:val="21"/>
                <w:szCs w:val="21"/>
              </w:rPr>
              <w:t>6</w:t>
            </w:r>
            <w:r>
              <w:rPr>
                <w:rStyle w:val="NormalCharacter"/>
                <w:rFonts w:ascii="Times New Roman"/>
                <w:color w:val="36363D"/>
                <w:sz w:val="21"/>
                <w:szCs w:val="21"/>
              </w:rPr>
              <w:t>部，专利</w:t>
            </w:r>
            <w:r>
              <w:rPr>
                <w:rStyle w:val="NormalCharacter"/>
                <w:rFonts w:ascii="Times New Roman"/>
                <w:color w:val="36363D"/>
                <w:sz w:val="21"/>
                <w:szCs w:val="21"/>
              </w:rPr>
              <w:t>2</w:t>
            </w:r>
            <w:r>
              <w:rPr>
                <w:rStyle w:val="NormalCharacter"/>
                <w:rFonts w:ascii="Times New Roman"/>
                <w:color w:val="36363D"/>
                <w:sz w:val="21"/>
                <w:szCs w:val="21"/>
              </w:rPr>
              <w:t>项，并获辽宁省科学技术进步二等奖</w:t>
            </w:r>
            <w:r>
              <w:rPr>
                <w:rStyle w:val="NormalCharacter"/>
                <w:rFonts w:ascii="Times New Roman"/>
                <w:color w:val="36363D"/>
                <w:sz w:val="21"/>
                <w:szCs w:val="21"/>
              </w:rPr>
              <w:t>1</w:t>
            </w:r>
            <w:r>
              <w:rPr>
                <w:rStyle w:val="NormalCharacter"/>
                <w:rFonts w:ascii="Times New Roman"/>
                <w:color w:val="36363D"/>
                <w:sz w:val="21"/>
                <w:szCs w:val="21"/>
              </w:rPr>
              <w:t>项。主办学习班</w:t>
            </w:r>
            <w:r>
              <w:rPr>
                <w:rStyle w:val="NormalCharacter"/>
                <w:rFonts w:ascii="Times New Roman"/>
                <w:color w:val="36363D"/>
                <w:sz w:val="21"/>
                <w:szCs w:val="21"/>
              </w:rPr>
              <w:t>18</w:t>
            </w:r>
            <w:r>
              <w:rPr>
                <w:rStyle w:val="NormalCharacter"/>
                <w:rFonts w:ascii="Times New Roman"/>
                <w:color w:val="36363D"/>
                <w:sz w:val="21"/>
                <w:szCs w:val="21"/>
              </w:rPr>
              <w:t>次，成果应用全国</w:t>
            </w:r>
            <w:r>
              <w:rPr>
                <w:rStyle w:val="NormalCharacter"/>
                <w:rFonts w:ascii="Times New Roman"/>
                <w:color w:val="36363D"/>
                <w:sz w:val="21"/>
                <w:szCs w:val="21"/>
              </w:rPr>
              <w:t>35</w:t>
            </w:r>
            <w:r>
              <w:rPr>
                <w:rStyle w:val="NormalCharacter"/>
                <w:rFonts w:ascii="Times New Roman"/>
                <w:color w:val="36363D"/>
                <w:sz w:val="21"/>
                <w:szCs w:val="21"/>
              </w:rPr>
              <w:t>家医院，</w:t>
            </w:r>
            <w:r>
              <w:rPr>
                <w:rStyle w:val="NormalCharacter"/>
                <w:rFonts w:ascii="Times New Roman"/>
                <w:color w:val="36363D"/>
                <w:sz w:val="21"/>
                <w:szCs w:val="21"/>
              </w:rPr>
              <w:t>7</w:t>
            </w:r>
            <w:r>
              <w:rPr>
                <w:rStyle w:val="NormalCharacter"/>
                <w:rFonts w:ascii="Times New Roman"/>
                <w:color w:val="36363D"/>
                <w:sz w:val="21"/>
                <w:szCs w:val="21"/>
              </w:rPr>
              <w:t>万余例患者获益，取得巨大经济和社会效益。</w:t>
            </w:r>
          </w:p>
          <w:p w:rsidR="00DA68B6" w:rsidRDefault="000D706F">
            <w:pPr>
              <w:pStyle w:val="PlainText"/>
              <w:snapToGrid w:val="0"/>
              <w:ind w:firstLine="420"/>
              <w:rPr>
                <w:rStyle w:val="NormalCharacter"/>
                <w:rFonts w:ascii="Times New Roman"/>
                <w:color w:val="36363D"/>
                <w:sz w:val="21"/>
                <w:szCs w:val="21"/>
              </w:rPr>
            </w:pPr>
            <w:r>
              <w:rPr>
                <w:rStyle w:val="NormalCharacter"/>
                <w:rFonts w:ascii="Times New Roman"/>
                <w:color w:val="36363D"/>
                <w:sz w:val="21"/>
                <w:szCs w:val="21"/>
              </w:rPr>
              <w:t>我单位审阅该项目提名书及附件材料，确认真实有效，填写符合要求。完成人所在单位已对该项目进行了公示，公示无异议。提名该项目中华医学科技奖</w:t>
            </w:r>
            <w:r>
              <w:rPr>
                <w:rStyle w:val="NormalCharacter"/>
                <w:rFonts w:ascii="Times New Roman"/>
                <w:bCs/>
                <w:color w:val="36363D"/>
                <w:spacing w:val="2"/>
                <w:sz w:val="21"/>
                <w:szCs w:val="21"/>
              </w:rPr>
              <w:t>。</w:t>
            </w:r>
          </w:p>
          <w:p w:rsidR="00DA68B6" w:rsidRDefault="00DA68B6">
            <w:pPr>
              <w:snapToGrid w:val="0"/>
              <w:spacing w:line="360" w:lineRule="auto"/>
              <w:ind w:left="115" w:right="124" w:firstLine="368"/>
              <w:rPr>
                <w:rStyle w:val="NormalCharacter"/>
                <w:rFonts w:eastAsia="微软雅黑"/>
                <w:color w:val="36363D"/>
                <w:szCs w:val="21"/>
              </w:rPr>
            </w:pPr>
          </w:p>
          <w:p w:rsidR="00DA68B6" w:rsidRDefault="00DA68B6">
            <w:pPr>
              <w:snapToGrid w:val="0"/>
              <w:spacing w:line="360" w:lineRule="auto"/>
              <w:ind w:left="115" w:right="124" w:firstLine="368"/>
              <w:rPr>
                <w:rStyle w:val="NormalCharacter"/>
                <w:rFonts w:eastAsia="微软雅黑"/>
                <w:szCs w:val="21"/>
              </w:rPr>
            </w:pPr>
          </w:p>
        </w:tc>
      </w:tr>
    </w:tbl>
    <w:p w:rsidR="00DA68B6" w:rsidRDefault="000D706F">
      <w:pPr>
        <w:snapToGrid w:val="0"/>
        <w:spacing w:before="152" w:line="360" w:lineRule="auto"/>
        <w:ind w:left="4036"/>
        <w:rPr>
          <w:rStyle w:val="NormalCharacter"/>
          <w:rFonts w:eastAsia="微软雅黑"/>
          <w:sz w:val="30"/>
          <w:szCs w:val="30"/>
        </w:rPr>
      </w:pPr>
      <w:r>
        <w:rPr>
          <w:rStyle w:val="NormalCharacter"/>
          <w:b/>
          <w:bCs/>
          <w:color w:val="0D0D0D"/>
          <w:sz w:val="28"/>
        </w:rPr>
        <w:br w:type="page"/>
      </w:r>
      <w:r>
        <w:rPr>
          <w:rStyle w:val="NormalCharacter"/>
          <w:b/>
          <w:bCs/>
          <w:color w:val="0D0D0D"/>
          <w:sz w:val="28"/>
        </w:rPr>
        <w:lastRenderedPageBreak/>
        <w:t>二、项目简介</w:t>
      </w:r>
    </w:p>
    <w:p w:rsidR="00DA68B6" w:rsidRDefault="000D706F">
      <w:pPr>
        <w:snapToGrid w:val="0"/>
        <w:spacing w:before="2" w:line="360" w:lineRule="auto"/>
        <w:ind w:right="112" w:firstLineChars="400" w:firstLine="792"/>
        <w:jc w:val="left"/>
        <w:rPr>
          <w:rStyle w:val="NormalCharacter"/>
          <w:spacing w:val="-6"/>
          <w:szCs w:val="21"/>
        </w:rPr>
      </w:pPr>
      <w:r>
        <w:rPr>
          <w:rStyle w:val="NormalCharacter"/>
          <w:spacing w:val="-6"/>
          <w:szCs w:val="21"/>
        </w:rPr>
        <w:t>年龄相关性黄斑变性</w:t>
      </w:r>
      <w:r>
        <w:rPr>
          <w:rStyle w:val="NormalCharacter"/>
          <w:spacing w:val="-6"/>
          <w:szCs w:val="21"/>
        </w:rPr>
        <w:t>(AMD)</w:t>
      </w:r>
      <w:r>
        <w:rPr>
          <w:rStyle w:val="NormalCharacter"/>
          <w:spacing w:val="-6"/>
          <w:szCs w:val="21"/>
        </w:rPr>
        <w:t>是</w:t>
      </w:r>
      <w:r>
        <w:rPr>
          <w:rStyle w:val="NormalCharacter"/>
          <w:spacing w:val="-6"/>
          <w:szCs w:val="21"/>
        </w:rPr>
        <w:t>50</w:t>
      </w:r>
      <w:r>
        <w:rPr>
          <w:rStyle w:val="NormalCharacter"/>
          <w:spacing w:val="-6"/>
          <w:szCs w:val="21"/>
        </w:rPr>
        <w:t>岁以上人群不可逆性视力丧失首位病因，我国</w:t>
      </w:r>
      <w:r>
        <w:rPr>
          <w:rStyle w:val="NormalCharacter"/>
          <w:spacing w:val="-6"/>
          <w:szCs w:val="21"/>
        </w:rPr>
        <w:t>AMD</w:t>
      </w:r>
      <w:r>
        <w:rPr>
          <w:rStyle w:val="NormalCharacter"/>
          <w:spacing w:val="-6"/>
          <w:szCs w:val="21"/>
        </w:rPr>
        <w:t>患者近</w:t>
      </w:r>
      <w:r>
        <w:rPr>
          <w:rStyle w:val="NormalCharacter"/>
          <w:spacing w:val="-6"/>
          <w:szCs w:val="21"/>
        </w:rPr>
        <w:t>3000</w:t>
      </w:r>
      <w:r>
        <w:rPr>
          <w:rStyle w:val="NormalCharacter"/>
          <w:spacing w:val="-6"/>
          <w:szCs w:val="21"/>
        </w:rPr>
        <w:t>万。其发病机制不完全明确，尚缺乏有效防治手段，是亟待解决的重大视觉健康难题。该项目经</w:t>
      </w:r>
      <w:r>
        <w:rPr>
          <w:rStyle w:val="NormalCharacter"/>
          <w:spacing w:val="-6"/>
          <w:szCs w:val="21"/>
        </w:rPr>
        <w:t>10</w:t>
      </w:r>
      <w:r>
        <w:rPr>
          <w:rStyle w:val="NormalCharacter"/>
          <w:spacing w:val="-6"/>
          <w:szCs w:val="21"/>
        </w:rPr>
        <w:t>余年，在</w:t>
      </w:r>
      <w:r>
        <w:rPr>
          <w:rStyle w:val="NormalCharacter"/>
          <w:rFonts w:hint="eastAsia"/>
          <w:spacing w:val="-6"/>
          <w:szCs w:val="21"/>
        </w:rPr>
        <w:t>科技部</w:t>
      </w:r>
      <w:r>
        <w:rPr>
          <w:rStyle w:val="NormalCharacter"/>
          <w:szCs w:val="21"/>
        </w:rPr>
        <w:t>国家重点研发计划和</w:t>
      </w:r>
      <w:r>
        <w:rPr>
          <w:rStyle w:val="NormalCharacter"/>
          <w:spacing w:val="-6"/>
          <w:szCs w:val="21"/>
        </w:rPr>
        <w:t>4</w:t>
      </w:r>
      <w:r>
        <w:rPr>
          <w:rStyle w:val="NormalCharacter"/>
          <w:spacing w:val="-6"/>
          <w:szCs w:val="21"/>
        </w:rPr>
        <w:t>项国自然基金等</w:t>
      </w:r>
      <w:r>
        <w:rPr>
          <w:rStyle w:val="NormalCharacter"/>
          <w:spacing w:val="-6"/>
          <w:szCs w:val="21"/>
        </w:rPr>
        <w:t>11</w:t>
      </w:r>
      <w:r>
        <w:rPr>
          <w:rStyle w:val="NormalCharacter"/>
          <w:spacing w:val="-6"/>
          <w:szCs w:val="21"/>
        </w:rPr>
        <w:t>项课题支持下，探索</w:t>
      </w:r>
      <w:r>
        <w:rPr>
          <w:rStyle w:val="NormalCharacter"/>
          <w:spacing w:val="-6"/>
          <w:szCs w:val="21"/>
        </w:rPr>
        <w:t>AMD</w:t>
      </w:r>
      <w:r>
        <w:rPr>
          <w:rStyle w:val="NormalCharacter"/>
          <w:spacing w:val="-6"/>
          <w:szCs w:val="21"/>
        </w:rPr>
        <w:t>新机制，创建诊疗新技术新策略，取得系列创新性成果：</w:t>
      </w:r>
    </w:p>
    <w:p w:rsidR="00DA68B6" w:rsidRDefault="000D706F">
      <w:pPr>
        <w:snapToGrid w:val="0"/>
        <w:spacing w:before="2" w:line="360" w:lineRule="auto"/>
        <w:ind w:left="115" w:right="112" w:firstLineChars="275" w:firstLine="547"/>
        <w:jc w:val="left"/>
        <w:rPr>
          <w:rStyle w:val="NormalCharacter"/>
          <w:color w:val="36363D"/>
          <w:spacing w:val="-6"/>
          <w:szCs w:val="21"/>
        </w:rPr>
      </w:pPr>
      <w:r>
        <w:rPr>
          <w:rStyle w:val="NormalCharacter"/>
          <w:b/>
          <w:color w:val="36363D"/>
          <w:spacing w:val="-6"/>
          <w:szCs w:val="21"/>
        </w:rPr>
        <w:t>( 1 )</w:t>
      </w:r>
      <w:r>
        <w:rPr>
          <w:rStyle w:val="NormalCharacter"/>
          <w:b/>
          <w:bCs/>
          <w:color w:val="36363D"/>
          <w:spacing w:val="-6"/>
          <w:szCs w:val="21"/>
        </w:rPr>
        <w:t>发现并丰富</w:t>
      </w:r>
      <w:r>
        <w:rPr>
          <w:rStyle w:val="NormalCharacter"/>
          <w:b/>
          <w:bCs/>
          <w:color w:val="36363D"/>
          <w:spacing w:val="-6"/>
          <w:szCs w:val="21"/>
        </w:rPr>
        <w:t>AMD</w:t>
      </w:r>
      <w:r>
        <w:rPr>
          <w:rStyle w:val="NormalCharacter"/>
          <w:b/>
          <w:bCs/>
          <w:color w:val="36363D"/>
          <w:spacing w:val="-6"/>
          <w:szCs w:val="21"/>
        </w:rPr>
        <w:t>遗传及发病新机制，建立</w:t>
      </w:r>
      <w:r>
        <w:rPr>
          <w:rStyle w:val="NormalCharacter"/>
          <w:b/>
          <w:bCs/>
          <w:color w:val="36363D"/>
          <w:spacing w:val="-6"/>
          <w:szCs w:val="21"/>
        </w:rPr>
        <w:t>AMD</w:t>
      </w:r>
      <w:r>
        <w:rPr>
          <w:rStyle w:val="NormalCharacter"/>
          <w:b/>
          <w:bCs/>
          <w:color w:val="36363D"/>
          <w:spacing w:val="-6"/>
          <w:szCs w:val="21"/>
        </w:rPr>
        <w:t>亚型个体化治疗新方案：</w:t>
      </w:r>
      <w:r>
        <w:rPr>
          <w:rStyle w:val="NormalCharacter"/>
          <w:color w:val="36363D"/>
          <w:spacing w:val="-6"/>
          <w:szCs w:val="21"/>
        </w:rPr>
        <w:t>首次发现</w:t>
      </w:r>
      <w:r>
        <w:rPr>
          <w:rStyle w:val="NormalCharacter"/>
          <w:color w:val="36363D"/>
          <w:spacing w:val="-6"/>
          <w:szCs w:val="21"/>
        </w:rPr>
        <w:t>AMD</w:t>
      </w:r>
      <w:r>
        <w:rPr>
          <w:rStyle w:val="NormalCharacter"/>
          <w:color w:val="36363D"/>
          <w:spacing w:val="-6"/>
          <w:szCs w:val="21"/>
        </w:rPr>
        <w:t>新易感基因</w:t>
      </w:r>
      <w:r>
        <w:rPr>
          <w:rStyle w:val="NormalCharacter"/>
          <w:color w:val="36363D"/>
          <w:spacing w:val="-6"/>
          <w:szCs w:val="21"/>
        </w:rPr>
        <w:t>CETP</w:t>
      </w:r>
      <w:r>
        <w:rPr>
          <w:rStyle w:val="NormalCharacter"/>
          <w:color w:val="36363D"/>
          <w:spacing w:val="-6"/>
          <w:szCs w:val="21"/>
        </w:rPr>
        <w:t>、</w:t>
      </w:r>
      <w:r>
        <w:rPr>
          <w:rStyle w:val="NormalCharacter"/>
          <w:color w:val="36363D"/>
          <w:spacing w:val="-6"/>
          <w:szCs w:val="21"/>
        </w:rPr>
        <w:t>ABCG1</w:t>
      </w:r>
      <w:r>
        <w:rPr>
          <w:rStyle w:val="NormalCharacter"/>
          <w:color w:val="36363D"/>
          <w:spacing w:val="-6"/>
          <w:szCs w:val="21"/>
        </w:rPr>
        <w:t>与脂质代谢通路关联，阐明脂质代谢参与</w:t>
      </w:r>
      <w:r>
        <w:rPr>
          <w:rStyle w:val="NormalCharacter"/>
          <w:color w:val="36363D"/>
          <w:spacing w:val="-6"/>
          <w:szCs w:val="21"/>
        </w:rPr>
        <w:t>AMD</w:t>
      </w:r>
      <w:r>
        <w:rPr>
          <w:rStyle w:val="NormalCharacter"/>
          <w:color w:val="36363D"/>
          <w:spacing w:val="-6"/>
          <w:szCs w:val="21"/>
        </w:rPr>
        <w:t>发病的新机制，发现</w:t>
      </w:r>
      <w:r>
        <w:rPr>
          <w:rStyle w:val="NormalCharacter"/>
          <w:color w:val="36363D"/>
          <w:spacing w:val="-6"/>
          <w:szCs w:val="21"/>
        </w:rPr>
        <w:t>HTRA1</w:t>
      </w:r>
      <w:r>
        <w:rPr>
          <w:rStyle w:val="NormalCharacter"/>
          <w:color w:val="36363D"/>
          <w:spacing w:val="-6"/>
          <w:szCs w:val="21"/>
        </w:rPr>
        <w:t>、</w:t>
      </w:r>
      <w:r>
        <w:rPr>
          <w:rStyle w:val="NormalCharacter"/>
          <w:color w:val="36363D"/>
          <w:spacing w:val="-6"/>
          <w:szCs w:val="21"/>
        </w:rPr>
        <w:t>UEB3D</w:t>
      </w:r>
      <w:r>
        <w:rPr>
          <w:rStyle w:val="NormalCharacter"/>
          <w:color w:val="36363D"/>
          <w:spacing w:val="-6"/>
          <w:szCs w:val="21"/>
        </w:rPr>
        <w:t>、</w:t>
      </w:r>
      <w:r>
        <w:rPr>
          <w:rStyle w:val="NormalCharacter"/>
          <w:color w:val="36363D"/>
          <w:spacing w:val="-6"/>
          <w:szCs w:val="21"/>
        </w:rPr>
        <w:t>GDF6</w:t>
      </w:r>
      <w:r>
        <w:rPr>
          <w:rStyle w:val="NormalCharacter"/>
          <w:color w:val="36363D"/>
          <w:spacing w:val="-6"/>
          <w:szCs w:val="21"/>
        </w:rPr>
        <w:t>和</w:t>
      </w:r>
      <w:r>
        <w:rPr>
          <w:rStyle w:val="NormalCharacter"/>
          <w:color w:val="36363D"/>
          <w:spacing w:val="-6"/>
          <w:szCs w:val="21"/>
        </w:rPr>
        <w:t>SKIV2L</w:t>
      </w:r>
      <w:r>
        <w:rPr>
          <w:rStyle w:val="NormalCharacter"/>
          <w:color w:val="36363D"/>
          <w:spacing w:val="-6"/>
          <w:szCs w:val="21"/>
        </w:rPr>
        <w:t>等亚洲人</w:t>
      </w:r>
      <w:r>
        <w:rPr>
          <w:rStyle w:val="NormalCharacter"/>
          <w:color w:val="36363D"/>
          <w:spacing w:val="-6"/>
          <w:szCs w:val="21"/>
        </w:rPr>
        <w:t>AMD</w:t>
      </w:r>
      <w:r>
        <w:rPr>
          <w:rStyle w:val="NormalCharacter"/>
          <w:color w:val="36363D"/>
          <w:spacing w:val="-6"/>
          <w:szCs w:val="21"/>
        </w:rPr>
        <w:t>特异致病基因及新遗传机制，发现亚洲</w:t>
      </w:r>
      <w:r>
        <w:rPr>
          <w:rStyle w:val="NormalCharacter"/>
          <w:color w:val="36363D"/>
          <w:spacing w:val="-6"/>
          <w:szCs w:val="21"/>
        </w:rPr>
        <w:t>AMD</w:t>
      </w:r>
      <w:r>
        <w:rPr>
          <w:rStyle w:val="NormalCharacter"/>
          <w:color w:val="36363D"/>
          <w:spacing w:val="-6"/>
          <w:szCs w:val="21"/>
        </w:rPr>
        <w:t>患者抗</w:t>
      </w:r>
      <w:r>
        <w:rPr>
          <w:rStyle w:val="NormalCharacter"/>
          <w:color w:val="36363D"/>
          <w:spacing w:val="-6"/>
          <w:szCs w:val="21"/>
        </w:rPr>
        <w:t>VEGF</w:t>
      </w:r>
      <w:r>
        <w:rPr>
          <w:rStyle w:val="NormalCharacter"/>
          <w:color w:val="36363D"/>
          <w:spacing w:val="-6"/>
          <w:szCs w:val="21"/>
        </w:rPr>
        <w:t>治疗不应答的部分原因</w:t>
      </w:r>
      <w:r>
        <w:rPr>
          <w:rStyle w:val="NormalCharacter"/>
          <w:color w:val="36363D"/>
          <w:spacing w:val="-6"/>
          <w:szCs w:val="21"/>
        </w:rPr>
        <w:t>(Nat Commun .2013</w:t>
      </w:r>
      <w:r>
        <w:rPr>
          <w:rStyle w:val="NormalCharacter"/>
          <w:color w:val="36363D"/>
          <w:spacing w:val="-6"/>
          <w:szCs w:val="21"/>
        </w:rPr>
        <w:t>，</w:t>
      </w:r>
      <w:r>
        <w:rPr>
          <w:rStyle w:val="NormalCharacter"/>
          <w:color w:val="36363D"/>
          <w:spacing w:val="-6"/>
          <w:szCs w:val="21"/>
        </w:rPr>
        <w:t>IF</w:t>
      </w:r>
      <w:r>
        <w:rPr>
          <w:rStyle w:val="NormalCharacter"/>
          <w:color w:val="36363D"/>
          <w:spacing w:val="-6"/>
          <w:szCs w:val="21"/>
        </w:rPr>
        <w:t>：</w:t>
      </w:r>
      <w:r>
        <w:rPr>
          <w:rStyle w:val="NormalCharacter"/>
          <w:color w:val="36363D"/>
          <w:spacing w:val="-6"/>
          <w:szCs w:val="21"/>
        </w:rPr>
        <w:t>11 .329 )</w:t>
      </w:r>
      <w:r>
        <w:rPr>
          <w:rStyle w:val="NormalCharacter"/>
          <w:color w:val="36363D"/>
          <w:spacing w:val="-6"/>
          <w:szCs w:val="21"/>
        </w:rPr>
        <w:t>，被认为</w:t>
      </w:r>
      <w:r>
        <w:rPr>
          <w:rStyle w:val="NormalCharacter"/>
          <w:color w:val="36363D"/>
          <w:spacing w:val="-6"/>
          <w:szCs w:val="21"/>
        </w:rPr>
        <w:t xml:space="preserve">AMD </w:t>
      </w:r>
      <w:r>
        <w:rPr>
          <w:rStyle w:val="NormalCharacter"/>
          <w:color w:val="36363D"/>
          <w:spacing w:val="-6"/>
          <w:szCs w:val="21"/>
        </w:rPr>
        <w:t>研究方面取得的重大突破。发现不同亚型</w:t>
      </w:r>
      <w:r>
        <w:rPr>
          <w:rStyle w:val="NormalCharacter"/>
          <w:color w:val="36363D"/>
          <w:spacing w:val="-6"/>
          <w:szCs w:val="21"/>
        </w:rPr>
        <w:t xml:space="preserve"> AMD ( PCV </w:t>
      </w:r>
      <w:r>
        <w:rPr>
          <w:rStyle w:val="NormalCharacter"/>
          <w:color w:val="36363D"/>
          <w:spacing w:val="-6"/>
          <w:szCs w:val="21"/>
        </w:rPr>
        <w:t>与</w:t>
      </w:r>
      <w:r>
        <w:rPr>
          <w:rStyle w:val="NormalCharacter"/>
          <w:color w:val="36363D"/>
          <w:spacing w:val="-6"/>
          <w:szCs w:val="21"/>
        </w:rPr>
        <w:t>wAMD)</w:t>
      </w:r>
      <w:r>
        <w:rPr>
          <w:rStyle w:val="NormalCharacter"/>
          <w:color w:val="36363D"/>
          <w:spacing w:val="-6"/>
          <w:szCs w:val="21"/>
        </w:rPr>
        <w:t>临床表现型与</w:t>
      </w:r>
      <w:r>
        <w:rPr>
          <w:rStyle w:val="NormalCharacter"/>
          <w:color w:val="36363D"/>
          <w:spacing w:val="-6"/>
          <w:szCs w:val="21"/>
        </w:rPr>
        <w:t>ARMS2 -HTRA1</w:t>
      </w:r>
      <w:r>
        <w:rPr>
          <w:rStyle w:val="NormalCharacter"/>
          <w:color w:val="36363D"/>
          <w:spacing w:val="-6"/>
          <w:szCs w:val="21"/>
        </w:rPr>
        <w:t>等</w:t>
      </w:r>
      <w:r>
        <w:rPr>
          <w:rStyle w:val="NormalCharacter"/>
          <w:color w:val="36363D"/>
          <w:spacing w:val="-6"/>
          <w:szCs w:val="21"/>
        </w:rPr>
        <w:t>10</w:t>
      </w:r>
      <w:r>
        <w:rPr>
          <w:rStyle w:val="NormalCharacter"/>
          <w:color w:val="36363D"/>
          <w:spacing w:val="-6"/>
          <w:szCs w:val="21"/>
        </w:rPr>
        <w:t>个基因突变型明确相关，提出不同亚型</w:t>
      </w:r>
      <w:r>
        <w:rPr>
          <w:rStyle w:val="NormalCharacter"/>
          <w:color w:val="36363D"/>
          <w:spacing w:val="-6"/>
          <w:szCs w:val="21"/>
        </w:rPr>
        <w:t>AMD</w:t>
      </w:r>
      <w:r>
        <w:rPr>
          <w:rStyle w:val="NormalCharacter"/>
          <w:color w:val="36363D"/>
          <w:spacing w:val="-6"/>
          <w:szCs w:val="21"/>
        </w:rPr>
        <w:t>个体化治疗新方案</w:t>
      </w:r>
      <w:r>
        <w:rPr>
          <w:rStyle w:val="NormalCharacter"/>
          <w:color w:val="36363D"/>
          <w:spacing w:val="-6"/>
          <w:szCs w:val="21"/>
        </w:rPr>
        <w:t>(Ophthalmology, 2015, IF=8.204 )</w:t>
      </w:r>
      <w:r>
        <w:rPr>
          <w:rStyle w:val="NormalCharacter"/>
          <w:color w:val="36363D"/>
          <w:spacing w:val="-6"/>
          <w:szCs w:val="21"/>
        </w:rPr>
        <w:t>。</w:t>
      </w:r>
    </w:p>
    <w:p w:rsidR="00DA68B6" w:rsidRDefault="000D706F">
      <w:pPr>
        <w:snapToGrid w:val="0"/>
        <w:spacing w:before="2" w:line="360" w:lineRule="auto"/>
        <w:ind w:left="115" w:right="112" w:firstLineChars="275" w:firstLine="547"/>
        <w:jc w:val="left"/>
        <w:rPr>
          <w:rStyle w:val="NormalCharacter"/>
          <w:color w:val="36363D"/>
          <w:spacing w:val="-6"/>
          <w:szCs w:val="21"/>
        </w:rPr>
      </w:pPr>
      <w:r>
        <w:rPr>
          <w:rStyle w:val="NormalCharacter"/>
          <w:b/>
          <w:bCs/>
          <w:color w:val="36363D"/>
          <w:spacing w:val="-6"/>
          <w:szCs w:val="21"/>
        </w:rPr>
        <w:t>( 2 )</w:t>
      </w:r>
      <w:r>
        <w:rPr>
          <w:rStyle w:val="NormalCharacter"/>
          <w:b/>
          <w:bCs/>
          <w:color w:val="36363D"/>
          <w:spacing w:val="-6"/>
          <w:szCs w:val="21"/>
        </w:rPr>
        <w:t>探索</w:t>
      </w:r>
      <w:r>
        <w:rPr>
          <w:rStyle w:val="NormalCharacter"/>
          <w:b/>
          <w:bCs/>
          <w:color w:val="36363D"/>
          <w:spacing w:val="-6"/>
          <w:szCs w:val="21"/>
        </w:rPr>
        <w:t>AMD</w:t>
      </w:r>
      <w:r>
        <w:rPr>
          <w:rStyle w:val="NormalCharacter"/>
          <w:b/>
          <w:bCs/>
          <w:color w:val="36363D"/>
          <w:spacing w:val="-6"/>
          <w:szCs w:val="21"/>
        </w:rPr>
        <w:t>诊疗新靶标，建立抗</w:t>
      </w:r>
      <w:r>
        <w:rPr>
          <w:rStyle w:val="NormalCharacter"/>
          <w:b/>
          <w:bCs/>
          <w:color w:val="36363D"/>
          <w:spacing w:val="-6"/>
          <w:szCs w:val="21"/>
        </w:rPr>
        <w:t>PIGF</w:t>
      </w:r>
      <w:r>
        <w:rPr>
          <w:rStyle w:val="NormalCharacter"/>
          <w:b/>
          <w:bCs/>
          <w:color w:val="36363D"/>
          <w:spacing w:val="-6"/>
          <w:szCs w:val="21"/>
        </w:rPr>
        <w:t>治疗新方法：</w:t>
      </w:r>
      <w:r>
        <w:rPr>
          <w:rStyle w:val="NormalCharacter"/>
          <w:color w:val="36363D"/>
          <w:spacing w:val="-6"/>
          <w:szCs w:val="21"/>
        </w:rPr>
        <w:t>首次发现</w:t>
      </w:r>
      <w:r>
        <w:rPr>
          <w:rStyle w:val="NormalCharacter"/>
          <w:color w:val="36363D"/>
          <w:spacing w:val="-6"/>
          <w:szCs w:val="21"/>
        </w:rPr>
        <w:t>PIGF</w:t>
      </w:r>
      <w:r>
        <w:rPr>
          <w:rStyle w:val="NormalCharacter"/>
          <w:color w:val="36363D"/>
          <w:spacing w:val="-6"/>
          <w:szCs w:val="21"/>
        </w:rPr>
        <w:t>基因突变与国人</w:t>
      </w:r>
      <w:r>
        <w:rPr>
          <w:rStyle w:val="NormalCharacter"/>
          <w:color w:val="36363D"/>
          <w:spacing w:val="-6"/>
          <w:szCs w:val="21"/>
        </w:rPr>
        <w:t>AMD</w:t>
      </w:r>
      <w:r>
        <w:rPr>
          <w:rStyle w:val="NormalCharacter"/>
          <w:color w:val="36363D"/>
          <w:spacing w:val="-6"/>
          <w:szCs w:val="21"/>
        </w:rPr>
        <w:t>显著相关，建立了与之相关的早期基因检测及诊断新靶标和</w:t>
      </w:r>
      <w:r>
        <w:rPr>
          <w:rStyle w:val="NormalCharacter"/>
          <w:color w:val="36363D"/>
          <w:spacing w:val="-6"/>
          <w:szCs w:val="21"/>
        </w:rPr>
        <w:t>AMD</w:t>
      </w:r>
      <w:r>
        <w:rPr>
          <w:rStyle w:val="NormalCharacter"/>
          <w:color w:val="36363D"/>
          <w:spacing w:val="-6"/>
          <w:szCs w:val="21"/>
        </w:rPr>
        <w:t>风险预测体系，提出抗</w:t>
      </w:r>
      <w:r>
        <w:rPr>
          <w:rStyle w:val="NormalCharacter"/>
          <w:color w:val="36363D"/>
          <w:spacing w:val="-6"/>
          <w:szCs w:val="21"/>
        </w:rPr>
        <w:t>PIGF</w:t>
      </w:r>
      <w:r>
        <w:rPr>
          <w:rStyle w:val="NormalCharacter"/>
          <w:color w:val="36363D"/>
          <w:spacing w:val="-6"/>
          <w:szCs w:val="21"/>
        </w:rPr>
        <w:t>治疗</w:t>
      </w:r>
      <w:r>
        <w:rPr>
          <w:rStyle w:val="NormalCharacter"/>
          <w:color w:val="36363D"/>
          <w:spacing w:val="-6"/>
          <w:szCs w:val="21"/>
        </w:rPr>
        <w:t>AMD</w:t>
      </w:r>
      <w:r>
        <w:rPr>
          <w:rStyle w:val="NormalCharacter"/>
          <w:color w:val="36363D"/>
          <w:spacing w:val="-6"/>
          <w:szCs w:val="21"/>
        </w:rPr>
        <w:t>新方法，对</w:t>
      </w:r>
      <w:r>
        <w:rPr>
          <w:rStyle w:val="NormalCharacter"/>
          <w:color w:val="36363D"/>
          <w:spacing w:val="-6"/>
          <w:szCs w:val="21"/>
        </w:rPr>
        <w:t>AMD</w:t>
      </w:r>
      <w:r>
        <w:rPr>
          <w:rStyle w:val="NormalCharacter"/>
          <w:color w:val="36363D"/>
          <w:spacing w:val="-6"/>
          <w:szCs w:val="21"/>
        </w:rPr>
        <w:t>防控具有指导和方向性意义，率先在国内应用于临床，使</w:t>
      </w:r>
      <w:r>
        <w:rPr>
          <w:rStyle w:val="NormalCharacter"/>
          <w:color w:val="36363D"/>
          <w:spacing w:val="-6"/>
          <w:szCs w:val="21"/>
        </w:rPr>
        <w:t>AMD</w:t>
      </w:r>
      <w:r>
        <w:rPr>
          <w:rStyle w:val="NormalCharacter"/>
          <w:color w:val="36363D"/>
          <w:spacing w:val="-6"/>
          <w:szCs w:val="21"/>
        </w:rPr>
        <w:t>致盲率较</w:t>
      </w:r>
      <w:r>
        <w:rPr>
          <w:rStyle w:val="NormalCharacter"/>
          <w:color w:val="36363D"/>
          <w:spacing w:val="-6"/>
          <w:szCs w:val="21"/>
        </w:rPr>
        <w:t>2010</w:t>
      </w:r>
      <w:r>
        <w:rPr>
          <w:rStyle w:val="NormalCharacter"/>
          <w:color w:val="36363D"/>
          <w:spacing w:val="-6"/>
          <w:szCs w:val="21"/>
        </w:rPr>
        <w:t>年降低</w:t>
      </w:r>
      <w:r>
        <w:rPr>
          <w:rStyle w:val="NormalCharacter"/>
          <w:color w:val="36363D"/>
          <w:spacing w:val="-6"/>
          <w:szCs w:val="21"/>
        </w:rPr>
        <w:t>25</w:t>
      </w:r>
      <w:r>
        <w:rPr>
          <w:rStyle w:val="NormalCharacter"/>
          <w:color w:val="36363D"/>
          <w:spacing w:val="-6"/>
          <w:szCs w:val="21"/>
        </w:rPr>
        <w:t>％，广泛推广应用，减轻社会经济负担十亿元人民币以上</w:t>
      </w:r>
      <w:r>
        <w:rPr>
          <w:rStyle w:val="NormalCharacter"/>
          <w:color w:val="36363D"/>
          <w:spacing w:val="-6"/>
          <w:szCs w:val="21"/>
        </w:rPr>
        <w:t>( IOVS ,2016;Exp Eye Res,2019 )</w:t>
      </w:r>
      <w:r>
        <w:rPr>
          <w:rStyle w:val="NormalCharacter"/>
          <w:color w:val="36363D"/>
          <w:spacing w:val="-6"/>
          <w:szCs w:val="21"/>
        </w:rPr>
        <w:t>。</w:t>
      </w:r>
    </w:p>
    <w:p w:rsidR="00DA68B6" w:rsidRDefault="000D706F">
      <w:pPr>
        <w:snapToGrid w:val="0"/>
        <w:spacing w:before="2" w:line="360" w:lineRule="auto"/>
        <w:ind w:left="115" w:right="112" w:firstLineChars="275" w:firstLine="547"/>
        <w:jc w:val="left"/>
        <w:rPr>
          <w:rStyle w:val="NormalCharacter"/>
          <w:color w:val="36363D"/>
          <w:spacing w:val="-6"/>
          <w:szCs w:val="21"/>
        </w:rPr>
      </w:pPr>
      <w:r>
        <w:rPr>
          <w:rStyle w:val="NormalCharacter"/>
          <w:b/>
          <w:bCs/>
          <w:color w:val="36363D"/>
          <w:spacing w:val="-6"/>
          <w:szCs w:val="21"/>
        </w:rPr>
        <w:t>( 3 )</w:t>
      </w:r>
      <w:r>
        <w:rPr>
          <w:rStyle w:val="NormalCharacter"/>
          <w:b/>
          <w:bCs/>
          <w:color w:val="36363D"/>
          <w:spacing w:val="-6"/>
          <w:szCs w:val="21"/>
        </w:rPr>
        <w:t>发现抗血管生成素</w:t>
      </w:r>
      <w:r>
        <w:rPr>
          <w:rStyle w:val="NormalCharacter"/>
          <w:b/>
          <w:bCs/>
          <w:color w:val="36363D"/>
          <w:spacing w:val="-6"/>
          <w:szCs w:val="21"/>
        </w:rPr>
        <w:t>2 (ANG2)</w:t>
      </w:r>
      <w:r>
        <w:rPr>
          <w:rStyle w:val="NormalCharacter"/>
          <w:b/>
          <w:bCs/>
          <w:color w:val="36363D"/>
          <w:spacing w:val="-6"/>
          <w:szCs w:val="21"/>
        </w:rPr>
        <w:t>治疗</w:t>
      </w:r>
      <w:r>
        <w:rPr>
          <w:rStyle w:val="NormalCharacter"/>
          <w:b/>
          <w:bCs/>
          <w:color w:val="36363D"/>
          <w:spacing w:val="-6"/>
          <w:szCs w:val="21"/>
        </w:rPr>
        <w:t>AMD</w:t>
      </w:r>
      <w:r>
        <w:rPr>
          <w:rStyle w:val="NormalCharacter"/>
          <w:b/>
          <w:bCs/>
          <w:color w:val="36363D"/>
          <w:spacing w:val="-6"/>
          <w:szCs w:val="21"/>
        </w:rPr>
        <w:t>新途径：</w:t>
      </w:r>
      <w:r>
        <w:rPr>
          <w:rStyle w:val="NormalCharacter"/>
          <w:color w:val="36363D"/>
          <w:spacing w:val="-6"/>
          <w:szCs w:val="21"/>
        </w:rPr>
        <w:t>首次发现</w:t>
      </w:r>
      <w:r>
        <w:rPr>
          <w:rStyle w:val="NormalCharacter"/>
          <w:color w:val="36363D"/>
          <w:spacing w:val="-6"/>
          <w:szCs w:val="21"/>
        </w:rPr>
        <w:t>ANG2</w:t>
      </w:r>
      <w:r>
        <w:rPr>
          <w:rStyle w:val="NormalCharacter"/>
          <w:color w:val="36363D"/>
          <w:spacing w:val="-6"/>
          <w:szCs w:val="21"/>
        </w:rPr>
        <w:t>为</w:t>
      </w:r>
      <w:r>
        <w:rPr>
          <w:rStyle w:val="NormalCharacter"/>
          <w:color w:val="36363D"/>
          <w:spacing w:val="-6"/>
          <w:szCs w:val="21"/>
        </w:rPr>
        <w:t>AMD</w:t>
      </w:r>
      <w:r>
        <w:rPr>
          <w:rStyle w:val="NormalCharacter"/>
          <w:color w:val="36363D"/>
          <w:spacing w:val="-6"/>
          <w:szCs w:val="21"/>
        </w:rPr>
        <w:t>易感基因和</w:t>
      </w:r>
      <w:r>
        <w:rPr>
          <w:rStyle w:val="NormalCharacter"/>
          <w:color w:val="36363D"/>
          <w:spacing w:val="-6"/>
          <w:szCs w:val="21"/>
        </w:rPr>
        <w:t>ANG2</w:t>
      </w:r>
      <w:r>
        <w:rPr>
          <w:rStyle w:val="NormalCharacter"/>
          <w:color w:val="36363D"/>
          <w:spacing w:val="-6"/>
          <w:szCs w:val="21"/>
        </w:rPr>
        <w:t>与补体级联通路在</w:t>
      </w:r>
      <w:r>
        <w:rPr>
          <w:rStyle w:val="NormalCharacter"/>
          <w:color w:val="36363D"/>
          <w:spacing w:val="-6"/>
          <w:szCs w:val="21"/>
        </w:rPr>
        <w:t>AMD</w:t>
      </w:r>
      <w:r>
        <w:rPr>
          <w:rStyle w:val="NormalCharacter"/>
          <w:color w:val="36363D"/>
          <w:spacing w:val="-6"/>
          <w:szCs w:val="21"/>
        </w:rPr>
        <w:t>发病中协同二元模式新机制，引发国际研发抗</w:t>
      </w:r>
      <w:r>
        <w:rPr>
          <w:rStyle w:val="NormalCharacter"/>
          <w:color w:val="36363D"/>
          <w:spacing w:val="-6"/>
          <w:szCs w:val="21"/>
        </w:rPr>
        <w:t>ANG2</w:t>
      </w:r>
      <w:r>
        <w:rPr>
          <w:rStyle w:val="NormalCharacter"/>
          <w:color w:val="36363D"/>
          <w:spacing w:val="-6"/>
          <w:szCs w:val="21"/>
        </w:rPr>
        <w:t>治疗</w:t>
      </w:r>
      <w:r>
        <w:rPr>
          <w:rStyle w:val="NormalCharacter"/>
          <w:color w:val="36363D"/>
          <w:spacing w:val="-6"/>
          <w:szCs w:val="21"/>
        </w:rPr>
        <w:t>AMD</w:t>
      </w:r>
      <w:r>
        <w:rPr>
          <w:rStyle w:val="NormalCharacter"/>
          <w:color w:val="36363D"/>
          <w:spacing w:val="-6"/>
          <w:szCs w:val="21"/>
        </w:rPr>
        <w:t>新途径，率先采用该新技术和联合方案行个体化治疗，解决单一抗</w:t>
      </w:r>
      <w:r>
        <w:rPr>
          <w:rStyle w:val="NormalCharacter"/>
          <w:color w:val="36363D"/>
          <w:spacing w:val="-6"/>
          <w:szCs w:val="21"/>
        </w:rPr>
        <w:t>VEGF</w:t>
      </w:r>
      <w:r>
        <w:rPr>
          <w:rStyle w:val="NormalCharacter"/>
          <w:color w:val="36363D"/>
          <w:spacing w:val="-6"/>
          <w:szCs w:val="21"/>
        </w:rPr>
        <w:t>药物治疗</w:t>
      </w:r>
      <w:r>
        <w:rPr>
          <w:rStyle w:val="NormalCharacter"/>
          <w:color w:val="36363D"/>
          <w:spacing w:val="-6"/>
          <w:szCs w:val="21"/>
        </w:rPr>
        <w:t>AMD</w:t>
      </w:r>
      <w:r>
        <w:rPr>
          <w:rStyle w:val="NormalCharacter"/>
          <w:color w:val="36363D"/>
          <w:spacing w:val="-6"/>
          <w:szCs w:val="21"/>
        </w:rPr>
        <w:t>部分不应答或应答不良的难题，降低</w:t>
      </w:r>
      <w:r>
        <w:rPr>
          <w:rStyle w:val="NormalCharacter"/>
          <w:color w:val="36363D"/>
          <w:spacing w:val="-6"/>
          <w:szCs w:val="21"/>
        </w:rPr>
        <w:t>AMD</w:t>
      </w:r>
      <w:r>
        <w:rPr>
          <w:rStyle w:val="NormalCharacter"/>
          <w:color w:val="36363D"/>
          <w:spacing w:val="-6"/>
          <w:szCs w:val="21"/>
        </w:rPr>
        <w:t>致盲率</w:t>
      </w:r>
      <w:r>
        <w:rPr>
          <w:rStyle w:val="NormalCharacter"/>
          <w:color w:val="36363D"/>
          <w:spacing w:val="-6"/>
          <w:szCs w:val="21"/>
        </w:rPr>
        <w:t>30%</w:t>
      </w:r>
      <w:r>
        <w:rPr>
          <w:rStyle w:val="NormalCharacter"/>
          <w:color w:val="36363D"/>
          <w:spacing w:val="-6"/>
          <w:szCs w:val="21"/>
        </w:rPr>
        <w:t>，挽救众多患者视功能。抗</w:t>
      </w:r>
      <w:r>
        <w:rPr>
          <w:rStyle w:val="NormalCharacter"/>
          <w:color w:val="36363D"/>
          <w:spacing w:val="-6"/>
          <w:szCs w:val="21"/>
        </w:rPr>
        <w:t>ANG2</w:t>
      </w:r>
      <w:r>
        <w:rPr>
          <w:rStyle w:val="NormalCharacter"/>
          <w:color w:val="36363D"/>
          <w:spacing w:val="-6"/>
          <w:szCs w:val="21"/>
        </w:rPr>
        <w:t>治疗新策略成为</w:t>
      </w:r>
      <w:r>
        <w:rPr>
          <w:rStyle w:val="NormalCharacter"/>
          <w:color w:val="36363D"/>
          <w:spacing w:val="-6"/>
          <w:szCs w:val="21"/>
        </w:rPr>
        <w:t>AMD</w:t>
      </w:r>
      <w:r>
        <w:rPr>
          <w:rStyle w:val="NormalCharacter"/>
          <w:color w:val="36363D"/>
          <w:spacing w:val="-6"/>
          <w:szCs w:val="21"/>
        </w:rPr>
        <w:t>防控领域创新突破</w:t>
      </w:r>
      <w:r>
        <w:rPr>
          <w:rStyle w:val="NormalCharacter"/>
          <w:color w:val="36363D"/>
          <w:spacing w:val="-6"/>
          <w:szCs w:val="21"/>
        </w:rPr>
        <w:t xml:space="preserve">( IOVS, 2017 ) </w:t>
      </w:r>
      <w:r>
        <w:rPr>
          <w:rStyle w:val="NormalCharacter"/>
          <w:color w:val="36363D"/>
          <w:spacing w:val="-6"/>
          <w:szCs w:val="21"/>
        </w:rPr>
        <w:t>。</w:t>
      </w:r>
    </w:p>
    <w:p w:rsidR="00DA68B6" w:rsidRDefault="000D706F">
      <w:pPr>
        <w:snapToGrid w:val="0"/>
        <w:spacing w:before="2" w:line="360" w:lineRule="auto"/>
        <w:ind w:left="115" w:right="112" w:firstLineChars="275" w:firstLine="547"/>
        <w:jc w:val="left"/>
        <w:rPr>
          <w:rStyle w:val="NormalCharacter"/>
          <w:color w:val="36363D"/>
          <w:spacing w:val="-6"/>
          <w:szCs w:val="21"/>
        </w:rPr>
      </w:pPr>
      <w:r>
        <w:rPr>
          <w:rStyle w:val="NormalCharacter"/>
          <w:b/>
          <w:bCs/>
          <w:color w:val="36363D"/>
          <w:spacing w:val="-6"/>
          <w:szCs w:val="21"/>
        </w:rPr>
        <w:t>( 4 )</w:t>
      </w:r>
      <w:r>
        <w:rPr>
          <w:rStyle w:val="NormalCharacter"/>
          <w:b/>
          <w:bCs/>
          <w:color w:val="36363D"/>
          <w:spacing w:val="-6"/>
          <w:szCs w:val="21"/>
        </w:rPr>
        <w:t>建立环境与遗传因素风险预测体系和人工智能诊断平台，降低</w:t>
      </w:r>
      <w:r>
        <w:rPr>
          <w:rStyle w:val="NormalCharacter"/>
          <w:b/>
          <w:bCs/>
          <w:color w:val="36363D"/>
          <w:spacing w:val="-6"/>
          <w:szCs w:val="21"/>
        </w:rPr>
        <w:t>AMD</w:t>
      </w:r>
      <w:r>
        <w:rPr>
          <w:rStyle w:val="NormalCharacter"/>
          <w:b/>
          <w:bCs/>
          <w:color w:val="36363D"/>
          <w:spacing w:val="-6"/>
          <w:szCs w:val="21"/>
        </w:rPr>
        <w:t>发病率，提高疗效：</w:t>
      </w:r>
      <w:r>
        <w:rPr>
          <w:rStyle w:val="NormalCharacter"/>
          <w:color w:val="36363D"/>
          <w:spacing w:val="-6"/>
          <w:szCs w:val="21"/>
        </w:rPr>
        <w:t>发现吸烟、胆固醇酯转移蛋白和高密度脂蛋白等代谢途径与</w:t>
      </w:r>
      <w:r>
        <w:rPr>
          <w:rStyle w:val="NormalCharacter"/>
          <w:color w:val="36363D"/>
          <w:spacing w:val="-6"/>
          <w:szCs w:val="21"/>
        </w:rPr>
        <w:t>AMD</w:t>
      </w:r>
      <w:r>
        <w:rPr>
          <w:rStyle w:val="NormalCharacter"/>
          <w:color w:val="36363D"/>
          <w:spacing w:val="-6"/>
          <w:szCs w:val="21"/>
        </w:rPr>
        <w:t>密切相关，建立了</w:t>
      </w:r>
      <w:r>
        <w:rPr>
          <w:rStyle w:val="NormalCharacter"/>
          <w:color w:val="36363D"/>
          <w:spacing w:val="-6"/>
          <w:szCs w:val="21"/>
        </w:rPr>
        <w:t>AMD</w:t>
      </w:r>
      <w:r>
        <w:rPr>
          <w:rStyle w:val="NormalCharacter"/>
          <w:color w:val="36363D"/>
          <w:spacing w:val="-6"/>
          <w:szCs w:val="21"/>
        </w:rPr>
        <w:t>遗传与环境因素结合风险评估体系，对高危人群行监测和早期干预，降低</w:t>
      </w:r>
      <w:r>
        <w:rPr>
          <w:rStyle w:val="NormalCharacter"/>
          <w:color w:val="36363D"/>
          <w:spacing w:val="-6"/>
          <w:szCs w:val="21"/>
        </w:rPr>
        <w:t>AMD</w:t>
      </w:r>
      <w:r>
        <w:rPr>
          <w:rStyle w:val="NormalCharacter"/>
          <w:color w:val="36363D"/>
          <w:spacing w:val="-6"/>
          <w:szCs w:val="21"/>
        </w:rPr>
        <w:t>发病率；建立</w:t>
      </w:r>
      <w:r>
        <w:rPr>
          <w:rStyle w:val="NormalCharacter"/>
          <w:color w:val="36363D"/>
          <w:spacing w:val="-6"/>
          <w:szCs w:val="21"/>
        </w:rPr>
        <w:t>AMD</w:t>
      </w:r>
      <w:r>
        <w:rPr>
          <w:rStyle w:val="NormalCharacter"/>
          <w:color w:val="36363D"/>
          <w:spacing w:val="-6"/>
          <w:szCs w:val="21"/>
        </w:rPr>
        <w:t>基因诊断体系和平台、优化</w:t>
      </w:r>
      <w:r>
        <w:rPr>
          <w:rStyle w:val="NormalCharacter"/>
          <w:color w:val="36363D"/>
          <w:spacing w:val="-6"/>
          <w:szCs w:val="21"/>
        </w:rPr>
        <w:t>AI</w:t>
      </w:r>
      <w:r>
        <w:rPr>
          <w:rStyle w:val="NormalCharacter"/>
          <w:color w:val="36363D"/>
          <w:spacing w:val="-6"/>
          <w:szCs w:val="21"/>
        </w:rPr>
        <w:t>诊断技术，为更多患者提供早期筛查，远程会诊，为医疗资源匮乏地区提供便捷可行</w:t>
      </w:r>
      <w:r>
        <w:rPr>
          <w:rStyle w:val="NormalCharacter"/>
          <w:color w:val="36363D"/>
          <w:spacing w:val="-6"/>
          <w:szCs w:val="21"/>
        </w:rPr>
        <w:t>AMD</w:t>
      </w:r>
      <w:r>
        <w:rPr>
          <w:rStyle w:val="NormalCharacter"/>
          <w:color w:val="36363D"/>
          <w:spacing w:val="-6"/>
          <w:szCs w:val="21"/>
        </w:rPr>
        <w:t>诊治方案，有效提高</w:t>
      </w:r>
      <w:r>
        <w:rPr>
          <w:rStyle w:val="NormalCharacter"/>
          <w:color w:val="36363D"/>
          <w:spacing w:val="-6"/>
          <w:szCs w:val="21"/>
        </w:rPr>
        <w:t>AMD</w:t>
      </w:r>
      <w:r>
        <w:rPr>
          <w:rStyle w:val="NormalCharacter"/>
          <w:color w:val="36363D"/>
          <w:spacing w:val="-6"/>
          <w:szCs w:val="21"/>
        </w:rPr>
        <w:t>治愈率、降低失明率，并有助于判定疾病严重程度和预后，改善患者生活质量</w:t>
      </w:r>
      <w:r>
        <w:rPr>
          <w:rStyle w:val="NormalCharacter"/>
          <w:color w:val="36363D"/>
          <w:spacing w:val="-6"/>
          <w:szCs w:val="21"/>
        </w:rPr>
        <w:t>( IOVS, 2008, 2016; Ophthal. 2015)</w:t>
      </w:r>
      <w:r>
        <w:rPr>
          <w:rStyle w:val="NormalCharacter"/>
          <w:color w:val="36363D"/>
          <w:spacing w:val="-6"/>
          <w:szCs w:val="21"/>
        </w:rPr>
        <w:t>。</w:t>
      </w:r>
    </w:p>
    <w:p w:rsidR="00DA68B6" w:rsidRDefault="000D706F">
      <w:pPr>
        <w:snapToGrid w:val="0"/>
        <w:spacing w:before="2" w:line="360" w:lineRule="auto"/>
        <w:ind w:left="115" w:right="112" w:firstLineChars="275" w:firstLine="544"/>
        <w:jc w:val="left"/>
        <w:rPr>
          <w:rStyle w:val="NormalCharacter"/>
          <w:color w:val="36363D"/>
          <w:spacing w:val="-6"/>
          <w:szCs w:val="21"/>
        </w:rPr>
      </w:pPr>
      <w:r>
        <w:rPr>
          <w:rStyle w:val="NormalCharacter"/>
          <w:color w:val="36363D"/>
          <w:spacing w:val="-6"/>
          <w:szCs w:val="21"/>
        </w:rPr>
        <w:t>该项目成果以论文及举办学习班等形式推广。发表论文</w:t>
      </w:r>
      <w:r>
        <w:rPr>
          <w:rStyle w:val="NormalCharacter"/>
          <w:color w:val="36363D"/>
          <w:spacing w:val="-6"/>
          <w:szCs w:val="21"/>
        </w:rPr>
        <w:t>114</w:t>
      </w:r>
      <w:r>
        <w:rPr>
          <w:rStyle w:val="NormalCharacter"/>
          <w:color w:val="36363D"/>
          <w:spacing w:val="-6"/>
          <w:szCs w:val="21"/>
        </w:rPr>
        <w:t>篇</w:t>
      </w:r>
      <w:r>
        <w:rPr>
          <w:rStyle w:val="NormalCharacter"/>
          <w:color w:val="36363D"/>
          <w:spacing w:val="-6"/>
          <w:szCs w:val="21"/>
        </w:rPr>
        <w:t xml:space="preserve"> ( SCI 56 </w:t>
      </w:r>
      <w:r>
        <w:rPr>
          <w:rStyle w:val="NormalCharacter"/>
          <w:color w:val="36363D"/>
          <w:spacing w:val="-6"/>
          <w:szCs w:val="21"/>
        </w:rPr>
        <w:t>篇</w:t>
      </w:r>
      <w:r>
        <w:rPr>
          <w:rStyle w:val="NormalCharacter"/>
          <w:color w:val="36363D"/>
          <w:spacing w:val="-6"/>
          <w:szCs w:val="21"/>
        </w:rPr>
        <w:t>)</w:t>
      </w:r>
      <w:r>
        <w:rPr>
          <w:rStyle w:val="NormalCharacter"/>
          <w:color w:val="36363D"/>
          <w:spacing w:val="-6"/>
          <w:szCs w:val="21"/>
        </w:rPr>
        <w:t>，总影响因子</w:t>
      </w:r>
      <w:r>
        <w:rPr>
          <w:rStyle w:val="NormalCharacter"/>
          <w:color w:val="36363D"/>
          <w:szCs w:val="21"/>
        </w:rPr>
        <w:t>193.612</w:t>
      </w:r>
      <w:r>
        <w:rPr>
          <w:rStyle w:val="NormalCharacter"/>
          <w:color w:val="36363D"/>
          <w:spacing w:val="-6"/>
          <w:szCs w:val="21"/>
        </w:rPr>
        <w:t>，最高</w:t>
      </w:r>
      <w:r>
        <w:rPr>
          <w:rStyle w:val="NormalCharacter"/>
          <w:color w:val="36363D"/>
          <w:spacing w:val="-6"/>
          <w:szCs w:val="21"/>
        </w:rPr>
        <w:t>IF</w:t>
      </w:r>
      <w:r>
        <w:rPr>
          <w:rStyle w:val="NormalCharacter"/>
          <w:color w:val="36363D"/>
          <w:spacing w:val="-6"/>
          <w:szCs w:val="21"/>
        </w:rPr>
        <w:t>：</w:t>
      </w:r>
      <w:r>
        <w:rPr>
          <w:rStyle w:val="NormalCharacter"/>
          <w:color w:val="36363D"/>
          <w:spacing w:val="-6"/>
          <w:szCs w:val="21"/>
        </w:rPr>
        <w:t>11 .329</w:t>
      </w:r>
      <w:r>
        <w:rPr>
          <w:rStyle w:val="NormalCharacter"/>
          <w:color w:val="36363D"/>
          <w:spacing w:val="-6"/>
          <w:szCs w:val="21"/>
        </w:rPr>
        <w:t>，总</w:t>
      </w:r>
      <w:r>
        <w:rPr>
          <w:rStyle w:val="NormalCharacter"/>
          <w:color w:val="36363D"/>
          <w:spacing w:val="-6"/>
          <w:szCs w:val="21"/>
        </w:rPr>
        <w:t>SCI</w:t>
      </w:r>
      <w:r>
        <w:rPr>
          <w:rStyle w:val="NormalCharacter"/>
          <w:color w:val="36363D"/>
          <w:spacing w:val="-6"/>
          <w:szCs w:val="21"/>
        </w:rPr>
        <w:t>他引</w:t>
      </w:r>
      <w:r>
        <w:rPr>
          <w:rStyle w:val="NormalCharacter"/>
          <w:color w:val="36363D"/>
          <w:spacing w:val="-6"/>
          <w:szCs w:val="21"/>
        </w:rPr>
        <w:t>2092</w:t>
      </w:r>
      <w:r>
        <w:rPr>
          <w:rStyle w:val="NormalCharacter"/>
          <w:color w:val="36363D"/>
          <w:spacing w:val="-6"/>
          <w:szCs w:val="21"/>
        </w:rPr>
        <w:t>次，国际眼科临床和基础研究最权威杂志</w:t>
      </w:r>
      <w:r>
        <w:rPr>
          <w:rStyle w:val="NormalCharacter"/>
          <w:color w:val="36363D"/>
          <w:spacing w:val="-6"/>
          <w:szCs w:val="21"/>
        </w:rPr>
        <w:t xml:space="preserve"> (Ophthalmology</w:t>
      </w:r>
      <w:r>
        <w:rPr>
          <w:rStyle w:val="NormalCharacter"/>
          <w:color w:val="36363D"/>
          <w:spacing w:val="-6"/>
          <w:szCs w:val="21"/>
        </w:rPr>
        <w:t>和</w:t>
      </w:r>
      <w:r>
        <w:rPr>
          <w:rStyle w:val="NormalCharacter"/>
          <w:color w:val="36363D"/>
          <w:spacing w:val="-6"/>
          <w:szCs w:val="21"/>
        </w:rPr>
        <w:t>IOVS)</w:t>
      </w:r>
      <w:r>
        <w:rPr>
          <w:rStyle w:val="NormalCharacter"/>
          <w:color w:val="36363D"/>
          <w:spacing w:val="-6"/>
          <w:szCs w:val="21"/>
        </w:rPr>
        <w:t>文章</w:t>
      </w:r>
      <w:r>
        <w:rPr>
          <w:rStyle w:val="NormalCharacter"/>
          <w:color w:val="36363D"/>
          <w:spacing w:val="-6"/>
          <w:szCs w:val="21"/>
        </w:rPr>
        <w:t>14</w:t>
      </w:r>
      <w:r>
        <w:rPr>
          <w:rStyle w:val="NormalCharacter"/>
          <w:color w:val="36363D"/>
          <w:spacing w:val="-6"/>
          <w:szCs w:val="21"/>
        </w:rPr>
        <w:t>篇，参与制定标准化共识</w:t>
      </w:r>
      <w:r>
        <w:rPr>
          <w:rStyle w:val="NormalCharacter"/>
          <w:color w:val="36363D"/>
          <w:spacing w:val="-6"/>
          <w:szCs w:val="21"/>
        </w:rPr>
        <w:t>4</w:t>
      </w:r>
      <w:r>
        <w:rPr>
          <w:rStyle w:val="NormalCharacter"/>
          <w:color w:val="36363D"/>
          <w:spacing w:val="-6"/>
          <w:szCs w:val="21"/>
        </w:rPr>
        <w:t>项、眼科指南</w:t>
      </w:r>
      <w:r>
        <w:rPr>
          <w:rStyle w:val="NormalCharacter"/>
          <w:color w:val="36363D"/>
          <w:spacing w:val="-6"/>
          <w:szCs w:val="21"/>
        </w:rPr>
        <w:t>4</w:t>
      </w:r>
      <w:r>
        <w:rPr>
          <w:rStyle w:val="NormalCharacter"/>
          <w:color w:val="36363D"/>
          <w:spacing w:val="-6"/>
          <w:szCs w:val="21"/>
        </w:rPr>
        <w:t>项，成果编入《眼科学》教材等专著</w:t>
      </w:r>
      <w:r>
        <w:rPr>
          <w:rStyle w:val="NormalCharacter"/>
          <w:color w:val="36363D"/>
          <w:spacing w:val="-6"/>
          <w:szCs w:val="21"/>
        </w:rPr>
        <w:t>6</w:t>
      </w:r>
      <w:r>
        <w:rPr>
          <w:rStyle w:val="NormalCharacter"/>
          <w:color w:val="36363D"/>
          <w:spacing w:val="-6"/>
          <w:szCs w:val="21"/>
        </w:rPr>
        <w:t>部，专利</w:t>
      </w:r>
      <w:r>
        <w:rPr>
          <w:rStyle w:val="NormalCharacter"/>
          <w:color w:val="36363D"/>
          <w:spacing w:val="-6"/>
          <w:szCs w:val="21"/>
        </w:rPr>
        <w:t>2</w:t>
      </w:r>
      <w:r>
        <w:rPr>
          <w:rStyle w:val="NormalCharacter"/>
          <w:color w:val="36363D"/>
          <w:spacing w:val="-6"/>
          <w:szCs w:val="21"/>
        </w:rPr>
        <w:t>项，</w:t>
      </w:r>
      <w:r>
        <w:rPr>
          <w:rStyle w:val="NormalCharacter"/>
          <w:color w:val="36363D"/>
          <w:szCs w:val="21"/>
        </w:rPr>
        <w:t>并获辽宁省科学技术进步二等奖</w:t>
      </w:r>
      <w:r>
        <w:rPr>
          <w:rStyle w:val="NormalCharacter"/>
          <w:color w:val="36363D"/>
          <w:szCs w:val="21"/>
        </w:rPr>
        <w:t>1</w:t>
      </w:r>
      <w:r>
        <w:rPr>
          <w:rStyle w:val="NormalCharacter"/>
          <w:color w:val="36363D"/>
          <w:szCs w:val="21"/>
        </w:rPr>
        <w:t>项</w:t>
      </w:r>
      <w:r>
        <w:rPr>
          <w:rStyle w:val="NormalCharacter"/>
          <w:color w:val="36363D"/>
          <w:spacing w:val="-6"/>
          <w:szCs w:val="21"/>
        </w:rPr>
        <w:t>。国际国内专题报告和会议交流</w:t>
      </w:r>
      <w:r>
        <w:rPr>
          <w:rStyle w:val="NormalCharacter"/>
          <w:color w:val="36363D"/>
          <w:spacing w:val="-6"/>
          <w:szCs w:val="21"/>
        </w:rPr>
        <w:t>400</w:t>
      </w:r>
      <w:r>
        <w:rPr>
          <w:rStyle w:val="NormalCharacter"/>
          <w:color w:val="36363D"/>
          <w:spacing w:val="-6"/>
          <w:szCs w:val="21"/>
        </w:rPr>
        <w:t>余次，主办眼底病等学习班</w:t>
      </w:r>
      <w:r>
        <w:rPr>
          <w:rStyle w:val="NormalCharacter"/>
          <w:color w:val="36363D"/>
          <w:spacing w:val="-6"/>
          <w:szCs w:val="21"/>
        </w:rPr>
        <w:t>18</w:t>
      </w:r>
      <w:r>
        <w:rPr>
          <w:rStyle w:val="NormalCharacter"/>
          <w:color w:val="36363D"/>
          <w:spacing w:val="-6"/>
          <w:szCs w:val="21"/>
        </w:rPr>
        <w:t>次，培训专科医生</w:t>
      </w:r>
      <w:r>
        <w:rPr>
          <w:rStyle w:val="NormalCharacter"/>
          <w:color w:val="36363D"/>
          <w:spacing w:val="-6"/>
          <w:szCs w:val="21"/>
        </w:rPr>
        <w:t>1480</w:t>
      </w:r>
      <w:r>
        <w:rPr>
          <w:rStyle w:val="NormalCharacter"/>
          <w:color w:val="36363D"/>
          <w:spacing w:val="-6"/>
          <w:szCs w:val="21"/>
        </w:rPr>
        <w:t>余名，培养硕士</w:t>
      </w:r>
      <w:r>
        <w:rPr>
          <w:rStyle w:val="NormalCharacter"/>
          <w:color w:val="36363D"/>
          <w:spacing w:val="-6"/>
          <w:szCs w:val="21"/>
        </w:rPr>
        <w:t>102</w:t>
      </w:r>
      <w:r>
        <w:rPr>
          <w:rStyle w:val="NormalCharacter"/>
          <w:color w:val="36363D"/>
          <w:spacing w:val="-6"/>
          <w:szCs w:val="21"/>
        </w:rPr>
        <w:t>名、博士</w:t>
      </w:r>
      <w:r>
        <w:rPr>
          <w:rStyle w:val="NormalCharacter"/>
          <w:color w:val="36363D"/>
          <w:spacing w:val="-6"/>
          <w:szCs w:val="21"/>
        </w:rPr>
        <w:t>6</w:t>
      </w:r>
      <w:r>
        <w:rPr>
          <w:rStyle w:val="NormalCharacter"/>
          <w:color w:val="36363D"/>
          <w:spacing w:val="-6"/>
          <w:szCs w:val="21"/>
        </w:rPr>
        <w:t>名。制定的</w:t>
      </w:r>
      <w:r>
        <w:rPr>
          <w:rStyle w:val="NormalCharacter"/>
          <w:color w:val="36363D"/>
          <w:spacing w:val="-6"/>
          <w:szCs w:val="21"/>
        </w:rPr>
        <w:t>AMD</w:t>
      </w:r>
      <w:r>
        <w:rPr>
          <w:rStyle w:val="NormalCharacter"/>
          <w:color w:val="36363D"/>
          <w:spacing w:val="-6"/>
          <w:szCs w:val="21"/>
        </w:rPr>
        <w:t>防治干预新策略应用全国</w:t>
      </w:r>
      <w:r>
        <w:rPr>
          <w:rStyle w:val="NormalCharacter"/>
          <w:color w:val="36363D"/>
          <w:spacing w:val="-6"/>
          <w:szCs w:val="21"/>
        </w:rPr>
        <w:t>35</w:t>
      </w:r>
      <w:r>
        <w:rPr>
          <w:rStyle w:val="NormalCharacter"/>
          <w:color w:val="36363D"/>
          <w:spacing w:val="-6"/>
          <w:szCs w:val="21"/>
        </w:rPr>
        <w:t>家医院，使</w:t>
      </w:r>
      <w:r>
        <w:rPr>
          <w:rStyle w:val="NormalCharacter"/>
          <w:color w:val="36363D"/>
          <w:spacing w:val="-6"/>
          <w:szCs w:val="21"/>
        </w:rPr>
        <w:t>7</w:t>
      </w:r>
      <w:r>
        <w:rPr>
          <w:rStyle w:val="NormalCharacter"/>
          <w:color w:val="36363D"/>
          <w:spacing w:val="-6"/>
          <w:szCs w:val="21"/>
        </w:rPr>
        <w:t>万余例患者获益。同行专家鉴定</w:t>
      </w:r>
      <w:r>
        <w:rPr>
          <w:rStyle w:val="NormalCharacter"/>
          <w:color w:val="36363D"/>
          <w:spacing w:val="-6"/>
          <w:szCs w:val="21"/>
        </w:rPr>
        <w:t>“</w:t>
      </w:r>
      <w:r>
        <w:rPr>
          <w:rStyle w:val="NormalCharacter"/>
          <w:color w:val="36363D"/>
          <w:spacing w:val="-6"/>
          <w:szCs w:val="21"/>
        </w:rPr>
        <w:t>项目成果在该领域达到国内国际领先水平，对全面提高我国</w:t>
      </w:r>
      <w:r>
        <w:rPr>
          <w:rStyle w:val="NormalCharacter"/>
          <w:color w:val="36363D"/>
          <w:spacing w:val="-6"/>
          <w:szCs w:val="21"/>
        </w:rPr>
        <w:t>AMD</w:t>
      </w:r>
      <w:r>
        <w:rPr>
          <w:rStyle w:val="NormalCharacter"/>
          <w:color w:val="36363D"/>
          <w:spacing w:val="-6"/>
          <w:szCs w:val="21"/>
        </w:rPr>
        <w:t>整体诊疗防控水平起到重要作用</w:t>
      </w:r>
      <w:r>
        <w:rPr>
          <w:rStyle w:val="NormalCharacter"/>
          <w:color w:val="36363D"/>
          <w:spacing w:val="-6"/>
          <w:szCs w:val="21"/>
        </w:rPr>
        <w:t>”</w:t>
      </w:r>
      <w:r>
        <w:rPr>
          <w:rStyle w:val="NormalCharacter"/>
          <w:color w:val="36363D"/>
          <w:spacing w:val="-6"/>
          <w:szCs w:val="21"/>
        </w:rPr>
        <w:t>。</w:t>
      </w:r>
    </w:p>
    <w:p w:rsidR="00DA68B6" w:rsidRDefault="00DA68B6">
      <w:pPr>
        <w:snapToGrid w:val="0"/>
        <w:spacing w:before="2" w:line="360" w:lineRule="auto"/>
        <w:ind w:left="115" w:right="112" w:firstLine="368"/>
        <w:jc w:val="left"/>
        <w:rPr>
          <w:rStyle w:val="NormalCharacter"/>
          <w:spacing w:val="-6"/>
          <w:szCs w:val="21"/>
        </w:rPr>
        <w:sectPr w:rsidR="00DA68B6">
          <w:pgSz w:w="11900" w:h="16840"/>
          <w:pgMar w:top="1431" w:right="1164" w:bottom="0" w:left="1043" w:header="0" w:footer="0" w:gutter="0"/>
          <w:cols w:space="425"/>
        </w:sectPr>
      </w:pPr>
    </w:p>
    <w:p w:rsidR="00DA68B6" w:rsidRDefault="000D706F">
      <w:pPr>
        <w:snapToGrid w:val="0"/>
        <w:spacing w:before="64" w:line="226" w:lineRule="auto"/>
        <w:ind w:left="690" w:right="112" w:firstLineChars="1000" w:firstLine="2811"/>
        <w:jc w:val="left"/>
        <w:rPr>
          <w:rStyle w:val="NormalCharacter"/>
        </w:rPr>
      </w:pPr>
      <w:r>
        <w:rPr>
          <w:rStyle w:val="NormalCharacter"/>
          <w:b/>
          <w:sz w:val="28"/>
          <w:szCs w:val="28"/>
        </w:rPr>
        <w:lastRenderedPageBreak/>
        <w:t>三、知识产权证明目录</w:t>
      </w:r>
      <w:r>
        <w:rPr>
          <w:rStyle w:val="NormalCharacter"/>
          <w:b/>
          <w:sz w:val="28"/>
          <w:szCs w:val="28"/>
        </w:rPr>
        <w:t>(</w:t>
      </w:r>
      <w:r>
        <w:rPr>
          <w:rStyle w:val="NormalCharacter"/>
          <w:b/>
          <w:sz w:val="28"/>
          <w:szCs w:val="28"/>
        </w:rPr>
        <w:t>限</w:t>
      </w:r>
      <w:r>
        <w:rPr>
          <w:rStyle w:val="NormalCharacter"/>
          <w:b/>
          <w:sz w:val="28"/>
          <w:szCs w:val="28"/>
        </w:rPr>
        <w:t>10</w:t>
      </w:r>
      <w:r>
        <w:rPr>
          <w:rStyle w:val="NormalCharacter"/>
          <w:b/>
          <w:sz w:val="28"/>
          <w:szCs w:val="28"/>
        </w:rPr>
        <w:t>个</w:t>
      </w:r>
      <w:r>
        <w:rPr>
          <w:rStyle w:val="NormalCharacter"/>
          <w:b/>
          <w:sz w:val="28"/>
          <w:szCs w:val="28"/>
        </w:rPr>
        <w:t>)</w:t>
      </w:r>
    </w:p>
    <w:p w:rsidR="00DA68B6" w:rsidRDefault="00DA68B6">
      <w:pPr>
        <w:snapToGrid w:val="0"/>
        <w:rPr>
          <w:rStyle w:val="NormalCharacter"/>
        </w:rPr>
      </w:pPr>
    </w:p>
    <w:tbl>
      <w:tblPr>
        <w:tblW w:w="1132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7E0"/>
      </w:tblPr>
      <w:tblGrid>
        <w:gridCol w:w="855"/>
        <w:gridCol w:w="1698"/>
        <w:gridCol w:w="709"/>
        <w:gridCol w:w="3209"/>
        <w:gridCol w:w="470"/>
        <w:gridCol w:w="2430"/>
        <w:gridCol w:w="1956"/>
      </w:tblGrid>
      <w:tr w:rsidR="00DA68B6">
        <w:trPr>
          <w:trHeight w:val="1562"/>
        </w:trPr>
        <w:tc>
          <w:tcPr>
            <w:tcW w:w="855"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475" w:lineRule="auto"/>
              <w:rPr>
                <w:rStyle w:val="NormalCharacter"/>
              </w:rPr>
            </w:pPr>
          </w:p>
          <w:p w:rsidR="00DA68B6" w:rsidRDefault="000D706F">
            <w:pPr>
              <w:snapToGrid w:val="0"/>
              <w:spacing w:before="90" w:line="171" w:lineRule="auto"/>
              <w:ind w:left="221"/>
              <w:rPr>
                <w:rStyle w:val="NormalCharacter"/>
                <w:szCs w:val="21"/>
              </w:rPr>
            </w:pPr>
            <w:r>
              <w:rPr>
                <w:rStyle w:val="NormalCharacter"/>
                <w:spacing w:val="-3"/>
                <w:szCs w:val="21"/>
              </w:rPr>
              <w:t>序</w:t>
            </w:r>
            <w:r>
              <w:rPr>
                <w:rStyle w:val="NormalCharacter"/>
                <w:spacing w:val="-2"/>
                <w:szCs w:val="21"/>
              </w:rPr>
              <w:t>号</w:t>
            </w:r>
          </w:p>
        </w:tc>
        <w:tc>
          <w:tcPr>
            <w:tcW w:w="1698"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474" w:lineRule="auto"/>
              <w:rPr>
                <w:rStyle w:val="NormalCharacter"/>
              </w:rPr>
            </w:pPr>
          </w:p>
          <w:p w:rsidR="00DA68B6" w:rsidRDefault="000D706F">
            <w:pPr>
              <w:snapToGrid w:val="0"/>
              <w:spacing w:before="90" w:line="172" w:lineRule="auto"/>
              <w:ind w:left="640"/>
              <w:rPr>
                <w:rStyle w:val="NormalCharacter"/>
                <w:szCs w:val="21"/>
              </w:rPr>
            </w:pPr>
            <w:r>
              <w:rPr>
                <w:rStyle w:val="NormalCharacter"/>
                <w:spacing w:val="-3"/>
                <w:szCs w:val="21"/>
              </w:rPr>
              <w:t>类</w:t>
            </w:r>
            <w:r>
              <w:rPr>
                <w:rStyle w:val="NormalCharacter"/>
                <w:spacing w:val="-2"/>
                <w:szCs w:val="21"/>
              </w:rPr>
              <w:t>别</w:t>
            </w:r>
          </w:p>
        </w:tc>
        <w:tc>
          <w:tcPr>
            <w:tcW w:w="709"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477" w:lineRule="auto"/>
              <w:rPr>
                <w:rStyle w:val="NormalCharacter"/>
              </w:rPr>
            </w:pPr>
          </w:p>
          <w:p w:rsidR="00DA68B6" w:rsidRDefault="000D706F">
            <w:pPr>
              <w:snapToGrid w:val="0"/>
              <w:spacing w:before="90" w:line="171" w:lineRule="auto"/>
              <w:ind w:left="158"/>
              <w:rPr>
                <w:rStyle w:val="NormalCharacter"/>
                <w:szCs w:val="21"/>
              </w:rPr>
            </w:pPr>
            <w:r>
              <w:rPr>
                <w:rStyle w:val="NormalCharacter"/>
                <w:spacing w:val="-6"/>
                <w:szCs w:val="21"/>
              </w:rPr>
              <w:t>国</w:t>
            </w:r>
            <w:r>
              <w:rPr>
                <w:rStyle w:val="NormalCharacter"/>
                <w:spacing w:val="-4"/>
                <w:szCs w:val="21"/>
              </w:rPr>
              <w:t>别</w:t>
            </w:r>
          </w:p>
        </w:tc>
        <w:tc>
          <w:tcPr>
            <w:tcW w:w="3209"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475" w:lineRule="auto"/>
              <w:rPr>
                <w:rStyle w:val="NormalCharacter"/>
              </w:rPr>
            </w:pPr>
          </w:p>
          <w:p w:rsidR="00DA68B6" w:rsidRDefault="000D706F">
            <w:pPr>
              <w:snapToGrid w:val="0"/>
              <w:spacing w:before="90" w:line="172" w:lineRule="auto"/>
              <w:ind w:left="1294"/>
              <w:rPr>
                <w:rStyle w:val="NormalCharacter"/>
                <w:szCs w:val="21"/>
              </w:rPr>
            </w:pPr>
            <w:r>
              <w:rPr>
                <w:rStyle w:val="NormalCharacter"/>
                <w:spacing w:val="-3"/>
                <w:szCs w:val="21"/>
              </w:rPr>
              <w:t>授</w:t>
            </w:r>
            <w:r>
              <w:rPr>
                <w:rStyle w:val="NormalCharacter"/>
                <w:spacing w:val="-2"/>
                <w:szCs w:val="21"/>
              </w:rPr>
              <w:t>权号</w:t>
            </w:r>
          </w:p>
        </w:tc>
        <w:tc>
          <w:tcPr>
            <w:tcW w:w="470" w:type="dxa"/>
            <w:tcBorders>
              <w:top w:val="single" w:sz="2" w:space="0" w:color="000001"/>
              <w:left w:val="single" w:sz="4" w:space="0" w:color="000001"/>
              <w:bottom w:val="single" w:sz="2" w:space="0" w:color="000001"/>
              <w:right w:val="single" w:sz="4" w:space="0" w:color="000001"/>
            </w:tcBorders>
            <w:textDirection w:val="tbRlV"/>
            <w:tcFitText/>
          </w:tcPr>
          <w:p w:rsidR="00DA68B6" w:rsidRDefault="000D706F">
            <w:pPr>
              <w:snapToGrid w:val="0"/>
              <w:spacing w:before="110" w:line="178" w:lineRule="auto"/>
              <w:ind w:left="89"/>
              <w:rPr>
                <w:rStyle w:val="NormalCharacter"/>
                <w:szCs w:val="21"/>
              </w:rPr>
            </w:pPr>
            <w:r>
              <w:rPr>
                <w:rStyle w:val="NormalCharacter"/>
                <w:spacing w:val="-8"/>
                <w:szCs w:val="21"/>
              </w:rPr>
              <w:t>授</w:t>
            </w:r>
            <w:r>
              <w:rPr>
                <w:rStyle w:val="NormalCharacter"/>
                <w:spacing w:val="-4"/>
                <w:szCs w:val="21"/>
              </w:rPr>
              <w:t>权时间</w:t>
            </w:r>
          </w:p>
        </w:tc>
        <w:tc>
          <w:tcPr>
            <w:tcW w:w="2430"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474" w:lineRule="auto"/>
              <w:rPr>
                <w:rStyle w:val="NormalCharacter"/>
              </w:rPr>
            </w:pPr>
          </w:p>
          <w:p w:rsidR="00DA68B6" w:rsidRDefault="000D706F">
            <w:pPr>
              <w:snapToGrid w:val="0"/>
              <w:spacing w:before="90" w:line="173" w:lineRule="auto"/>
              <w:ind w:left="395"/>
              <w:rPr>
                <w:rStyle w:val="NormalCharacter"/>
                <w:szCs w:val="21"/>
              </w:rPr>
            </w:pPr>
            <w:r>
              <w:rPr>
                <w:rStyle w:val="NormalCharacter"/>
                <w:spacing w:val="-2"/>
                <w:szCs w:val="21"/>
              </w:rPr>
              <w:t>知</w:t>
            </w:r>
            <w:r>
              <w:rPr>
                <w:rStyle w:val="NormalCharacter"/>
                <w:spacing w:val="-1"/>
                <w:szCs w:val="21"/>
              </w:rPr>
              <w:t>识产权具体名称</w:t>
            </w:r>
          </w:p>
        </w:tc>
        <w:tc>
          <w:tcPr>
            <w:tcW w:w="1956"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474" w:lineRule="auto"/>
              <w:rPr>
                <w:rStyle w:val="NormalCharacter"/>
              </w:rPr>
            </w:pPr>
          </w:p>
          <w:p w:rsidR="00DA68B6" w:rsidRDefault="000D706F">
            <w:pPr>
              <w:snapToGrid w:val="0"/>
              <w:spacing w:before="90" w:line="172" w:lineRule="auto"/>
              <w:ind w:left="459"/>
              <w:rPr>
                <w:rStyle w:val="NormalCharacter"/>
                <w:szCs w:val="21"/>
              </w:rPr>
            </w:pPr>
            <w:r>
              <w:rPr>
                <w:rStyle w:val="NormalCharacter"/>
                <w:spacing w:val="-2"/>
                <w:szCs w:val="21"/>
              </w:rPr>
              <w:t>全部发</w:t>
            </w:r>
            <w:r>
              <w:rPr>
                <w:rStyle w:val="NormalCharacter"/>
                <w:spacing w:val="-1"/>
                <w:szCs w:val="21"/>
              </w:rPr>
              <w:t>明人</w:t>
            </w:r>
          </w:p>
        </w:tc>
      </w:tr>
      <w:tr w:rsidR="00DA68B6">
        <w:trPr>
          <w:trHeight w:val="3203"/>
        </w:trPr>
        <w:tc>
          <w:tcPr>
            <w:tcW w:w="855"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44" w:lineRule="auto"/>
              <w:rPr>
                <w:rStyle w:val="NormalCharacter"/>
              </w:rPr>
            </w:pPr>
          </w:p>
          <w:p w:rsidR="00DA68B6" w:rsidRDefault="00DA68B6">
            <w:pPr>
              <w:snapToGrid w:val="0"/>
              <w:spacing w:line="244" w:lineRule="auto"/>
              <w:rPr>
                <w:rStyle w:val="NormalCharacter"/>
              </w:rPr>
            </w:pPr>
          </w:p>
          <w:p w:rsidR="00DA68B6" w:rsidRDefault="00DA68B6">
            <w:pPr>
              <w:snapToGrid w:val="0"/>
              <w:spacing w:line="244" w:lineRule="auto"/>
              <w:rPr>
                <w:rStyle w:val="NormalCharacter"/>
              </w:rPr>
            </w:pPr>
          </w:p>
          <w:p w:rsidR="00DA68B6" w:rsidRDefault="00DA68B6">
            <w:pPr>
              <w:snapToGrid w:val="0"/>
              <w:spacing w:line="245" w:lineRule="auto"/>
              <w:rPr>
                <w:rStyle w:val="NormalCharacter"/>
              </w:rPr>
            </w:pPr>
          </w:p>
          <w:p w:rsidR="00DA68B6" w:rsidRDefault="00DA68B6">
            <w:pPr>
              <w:snapToGrid w:val="0"/>
              <w:spacing w:line="245" w:lineRule="auto"/>
              <w:rPr>
                <w:rStyle w:val="NormalCharacter"/>
              </w:rPr>
            </w:pPr>
          </w:p>
          <w:p w:rsidR="00DA68B6" w:rsidRDefault="00DA68B6">
            <w:pPr>
              <w:snapToGrid w:val="0"/>
              <w:spacing w:line="245" w:lineRule="auto"/>
              <w:rPr>
                <w:rStyle w:val="NormalCharacter"/>
              </w:rPr>
            </w:pPr>
          </w:p>
          <w:p w:rsidR="00DA68B6" w:rsidRDefault="000D706F">
            <w:pPr>
              <w:snapToGrid w:val="0"/>
              <w:spacing w:before="90" w:line="166" w:lineRule="auto"/>
              <w:ind w:left="249"/>
              <w:rPr>
                <w:rStyle w:val="NormalCharacter"/>
                <w:szCs w:val="21"/>
              </w:rPr>
            </w:pPr>
            <w:r>
              <w:rPr>
                <w:rStyle w:val="NormalCharacter"/>
                <w:spacing w:val="15"/>
                <w:szCs w:val="21"/>
              </w:rPr>
              <w:t>2-</w:t>
            </w:r>
            <w:r>
              <w:rPr>
                <w:rStyle w:val="NormalCharacter"/>
                <w:spacing w:val="14"/>
                <w:szCs w:val="21"/>
              </w:rPr>
              <w:t>1</w:t>
            </w:r>
          </w:p>
        </w:tc>
        <w:tc>
          <w:tcPr>
            <w:tcW w:w="1698"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0D706F">
            <w:pPr>
              <w:snapToGrid w:val="0"/>
              <w:spacing w:before="90" w:line="232" w:lineRule="auto"/>
              <w:ind w:left="746" w:right="110" w:hanging="616"/>
              <w:rPr>
                <w:rStyle w:val="NormalCharacter"/>
                <w:szCs w:val="21"/>
              </w:rPr>
            </w:pPr>
            <w:r>
              <w:rPr>
                <w:rStyle w:val="NormalCharacter"/>
                <w:spacing w:val="-5"/>
                <w:szCs w:val="21"/>
              </w:rPr>
              <w:t>中</w:t>
            </w:r>
            <w:r>
              <w:rPr>
                <w:rStyle w:val="NormalCharacter"/>
                <w:spacing w:val="-3"/>
                <w:szCs w:val="21"/>
              </w:rPr>
              <w:t>国实用新型专</w:t>
            </w:r>
            <w:r>
              <w:rPr>
                <w:rStyle w:val="NormalCharacter"/>
                <w:szCs w:val="21"/>
              </w:rPr>
              <w:t>利</w:t>
            </w:r>
          </w:p>
        </w:tc>
        <w:tc>
          <w:tcPr>
            <w:tcW w:w="709"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5" w:lineRule="auto"/>
              <w:rPr>
                <w:rStyle w:val="NormalCharacter"/>
              </w:rPr>
            </w:pPr>
          </w:p>
          <w:p w:rsidR="00DA68B6" w:rsidRDefault="00DA68B6">
            <w:pPr>
              <w:snapToGrid w:val="0"/>
              <w:spacing w:line="285" w:lineRule="auto"/>
              <w:rPr>
                <w:rStyle w:val="NormalCharacter"/>
              </w:rPr>
            </w:pPr>
          </w:p>
          <w:p w:rsidR="00DA68B6" w:rsidRDefault="00DA68B6">
            <w:pPr>
              <w:snapToGrid w:val="0"/>
              <w:spacing w:line="285" w:lineRule="auto"/>
              <w:rPr>
                <w:rStyle w:val="NormalCharacter"/>
              </w:rPr>
            </w:pPr>
          </w:p>
          <w:p w:rsidR="00DA68B6" w:rsidRDefault="00DA68B6">
            <w:pPr>
              <w:snapToGrid w:val="0"/>
              <w:spacing w:line="285" w:lineRule="auto"/>
              <w:rPr>
                <w:rStyle w:val="NormalCharacter"/>
              </w:rPr>
            </w:pPr>
          </w:p>
          <w:p w:rsidR="00DA68B6" w:rsidRDefault="00DA68B6">
            <w:pPr>
              <w:snapToGrid w:val="0"/>
              <w:spacing w:line="286" w:lineRule="auto"/>
              <w:rPr>
                <w:rStyle w:val="NormalCharacter"/>
              </w:rPr>
            </w:pPr>
          </w:p>
          <w:p w:rsidR="00DA68B6" w:rsidRDefault="000D706F">
            <w:pPr>
              <w:snapToGrid w:val="0"/>
              <w:spacing w:before="90" w:line="173" w:lineRule="auto"/>
              <w:ind w:left="162"/>
              <w:rPr>
                <w:rStyle w:val="NormalCharacter"/>
                <w:szCs w:val="21"/>
              </w:rPr>
            </w:pPr>
            <w:r>
              <w:rPr>
                <w:rStyle w:val="NormalCharacter"/>
                <w:spacing w:val="-7"/>
                <w:szCs w:val="21"/>
              </w:rPr>
              <w:t>中</w:t>
            </w:r>
            <w:r>
              <w:rPr>
                <w:rStyle w:val="NormalCharacter"/>
                <w:spacing w:val="-5"/>
                <w:szCs w:val="21"/>
              </w:rPr>
              <w:t>国</w:t>
            </w:r>
          </w:p>
        </w:tc>
        <w:tc>
          <w:tcPr>
            <w:tcW w:w="3209" w:type="dxa"/>
            <w:tcBorders>
              <w:top w:val="single" w:sz="2" w:space="0" w:color="000001"/>
              <w:left w:val="single" w:sz="4" w:space="0" w:color="000001"/>
              <w:bottom w:val="single" w:sz="2" w:space="0" w:color="000001"/>
              <w:right w:val="single" w:sz="4" w:space="0" w:color="000001"/>
            </w:tcBorders>
          </w:tcPr>
          <w:p w:rsidR="00DA68B6" w:rsidRDefault="00DA68B6">
            <w:pPr>
              <w:snapToGrid w:val="0"/>
              <w:rPr>
                <w:rStyle w:val="NormalCharacter"/>
              </w:rPr>
            </w:pPr>
          </w:p>
          <w:p w:rsidR="00DA68B6" w:rsidRDefault="00DA68B6">
            <w:pPr>
              <w:snapToGrid w:val="0"/>
              <w:spacing w:line="241" w:lineRule="auto"/>
              <w:rPr>
                <w:rStyle w:val="NormalCharacter"/>
              </w:rPr>
            </w:pPr>
          </w:p>
          <w:p w:rsidR="00DA68B6" w:rsidRDefault="00DA68B6">
            <w:pPr>
              <w:snapToGrid w:val="0"/>
              <w:spacing w:line="241" w:lineRule="auto"/>
              <w:rPr>
                <w:rStyle w:val="NormalCharacter"/>
              </w:rPr>
            </w:pPr>
          </w:p>
          <w:p w:rsidR="00DA68B6" w:rsidRDefault="00DA68B6">
            <w:pPr>
              <w:snapToGrid w:val="0"/>
              <w:spacing w:line="241" w:lineRule="auto"/>
              <w:rPr>
                <w:rStyle w:val="NormalCharacter"/>
              </w:rPr>
            </w:pPr>
          </w:p>
          <w:p w:rsidR="00DA68B6" w:rsidRDefault="00DA68B6">
            <w:pPr>
              <w:snapToGrid w:val="0"/>
              <w:spacing w:line="241" w:lineRule="auto"/>
              <w:rPr>
                <w:rStyle w:val="NormalCharacter"/>
              </w:rPr>
            </w:pPr>
          </w:p>
          <w:p w:rsidR="00DA68B6" w:rsidRDefault="00DA68B6">
            <w:pPr>
              <w:snapToGrid w:val="0"/>
              <w:spacing w:line="241" w:lineRule="auto"/>
              <w:rPr>
                <w:rStyle w:val="NormalCharacter"/>
              </w:rPr>
            </w:pPr>
          </w:p>
          <w:p w:rsidR="00DA68B6" w:rsidRDefault="000D706F">
            <w:pPr>
              <w:snapToGrid w:val="0"/>
              <w:spacing w:before="90" w:line="166" w:lineRule="auto"/>
              <w:ind w:left="413"/>
              <w:rPr>
                <w:rStyle w:val="NormalCharacter"/>
                <w:szCs w:val="21"/>
              </w:rPr>
            </w:pPr>
            <w:r>
              <w:rPr>
                <w:rStyle w:val="NormalCharacter"/>
                <w:szCs w:val="21"/>
              </w:rPr>
              <w:t>ZL</w:t>
            </w:r>
            <w:r>
              <w:rPr>
                <w:rStyle w:val="NormalCharacter"/>
                <w:spacing w:val="6"/>
                <w:szCs w:val="21"/>
              </w:rPr>
              <w:t>2016 2 0136795.3</w:t>
            </w:r>
          </w:p>
        </w:tc>
        <w:tc>
          <w:tcPr>
            <w:tcW w:w="470"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73" w:line="216" w:lineRule="exact"/>
              <w:ind w:left="172"/>
              <w:rPr>
                <w:rStyle w:val="NormalCharacter"/>
                <w:szCs w:val="21"/>
              </w:rPr>
            </w:pPr>
            <w:r>
              <w:rPr>
                <w:rStyle w:val="NormalCharacter"/>
                <w:szCs w:val="21"/>
              </w:rPr>
              <w:t>2016-02-24</w:t>
            </w:r>
          </w:p>
        </w:tc>
        <w:tc>
          <w:tcPr>
            <w:tcW w:w="2430"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0D706F">
            <w:pPr>
              <w:snapToGrid w:val="0"/>
              <w:spacing w:before="90" w:line="232" w:lineRule="auto"/>
              <w:ind w:left="1131" w:right="167" w:hanging="938"/>
              <w:rPr>
                <w:rStyle w:val="NormalCharacter"/>
                <w:szCs w:val="21"/>
              </w:rPr>
            </w:pPr>
            <w:r>
              <w:rPr>
                <w:rStyle w:val="NormalCharacter"/>
                <w:spacing w:val="-2"/>
                <w:szCs w:val="21"/>
              </w:rPr>
              <w:t>一种新型眼科测视</w:t>
            </w:r>
            <w:r>
              <w:rPr>
                <w:rStyle w:val="NormalCharacter"/>
                <w:spacing w:val="-1"/>
                <w:szCs w:val="21"/>
              </w:rPr>
              <w:t>力设</w:t>
            </w:r>
            <w:r>
              <w:rPr>
                <w:rStyle w:val="NormalCharacter"/>
                <w:szCs w:val="21"/>
              </w:rPr>
              <w:t>备</w:t>
            </w:r>
          </w:p>
        </w:tc>
        <w:tc>
          <w:tcPr>
            <w:tcW w:w="1956"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5" w:lineRule="auto"/>
              <w:rPr>
                <w:rStyle w:val="NormalCharacter"/>
              </w:rPr>
            </w:pPr>
          </w:p>
          <w:p w:rsidR="00DA68B6" w:rsidRDefault="00DA68B6">
            <w:pPr>
              <w:snapToGrid w:val="0"/>
              <w:spacing w:line="285" w:lineRule="auto"/>
              <w:rPr>
                <w:rStyle w:val="NormalCharacter"/>
              </w:rPr>
            </w:pPr>
          </w:p>
          <w:p w:rsidR="00DA68B6" w:rsidRDefault="00DA68B6">
            <w:pPr>
              <w:snapToGrid w:val="0"/>
              <w:spacing w:line="285" w:lineRule="auto"/>
              <w:rPr>
                <w:rStyle w:val="NormalCharacter"/>
              </w:rPr>
            </w:pPr>
          </w:p>
          <w:p w:rsidR="00DA68B6" w:rsidRDefault="00DA68B6">
            <w:pPr>
              <w:snapToGrid w:val="0"/>
              <w:spacing w:line="286" w:lineRule="auto"/>
              <w:rPr>
                <w:rStyle w:val="NormalCharacter"/>
              </w:rPr>
            </w:pPr>
          </w:p>
          <w:p w:rsidR="00DA68B6" w:rsidRDefault="00DA68B6">
            <w:pPr>
              <w:snapToGrid w:val="0"/>
              <w:spacing w:line="286" w:lineRule="auto"/>
              <w:rPr>
                <w:rStyle w:val="NormalCharacter"/>
              </w:rPr>
            </w:pPr>
          </w:p>
          <w:p w:rsidR="00DA68B6" w:rsidRDefault="000D706F">
            <w:pPr>
              <w:snapToGrid w:val="0"/>
              <w:spacing w:before="90" w:line="175" w:lineRule="auto"/>
              <w:ind w:left="359"/>
              <w:rPr>
                <w:rStyle w:val="NormalCharacter"/>
                <w:szCs w:val="21"/>
              </w:rPr>
            </w:pPr>
            <w:r>
              <w:rPr>
                <w:rStyle w:val="NormalCharacter"/>
                <w:spacing w:val="-2"/>
                <w:szCs w:val="21"/>
              </w:rPr>
              <w:t>范松涛、李楠</w:t>
            </w:r>
          </w:p>
        </w:tc>
      </w:tr>
      <w:tr w:rsidR="00DA68B6">
        <w:trPr>
          <w:trHeight w:val="3208"/>
        </w:trPr>
        <w:tc>
          <w:tcPr>
            <w:tcW w:w="855"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44" w:lineRule="auto"/>
              <w:rPr>
                <w:rStyle w:val="NormalCharacter"/>
              </w:rPr>
            </w:pPr>
          </w:p>
          <w:p w:rsidR="00DA68B6" w:rsidRDefault="00DA68B6">
            <w:pPr>
              <w:snapToGrid w:val="0"/>
              <w:spacing w:line="245" w:lineRule="auto"/>
              <w:rPr>
                <w:rStyle w:val="NormalCharacter"/>
              </w:rPr>
            </w:pPr>
          </w:p>
          <w:p w:rsidR="00DA68B6" w:rsidRDefault="00DA68B6">
            <w:pPr>
              <w:snapToGrid w:val="0"/>
              <w:spacing w:line="245" w:lineRule="auto"/>
              <w:rPr>
                <w:rStyle w:val="NormalCharacter"/>
              </w:rPr>
            </w:pPr>
          </w:p>
          <w:p w:rsidR="00DA68B6" w:rsidRDefault="00DA68B6">
            <w:pPr>
              <w:snapToGrid w:val="0"/>
              <w:spacing w:line="245" w:lineRule="auto"/>
              <w:rPr>
                <w:rStyle w:val="NormalCharacter"/>
              </w:rPr>
            </w:pPr>
          </w:p>
          <w:p w:rsidR="00DA68B6" w:rsidRDefault="00DA68B6">
            <w:pPr>
              <w:snapToGrid w:val="0"/>
              <w:spacing w:line="245" w:lineRule="auto"/>
              <w:rPr>
                <w:rStyle w:val="NormalCharacter"/>
              </w:rPr>
            </w:pPr>
          </w:p>
          <w:p w:rsidR="00DA68B6" w:rsidRDefault="00DA68B6">
            <w:pPr>
              <w:snapToGrid w:val="0"/>
              <w:spacing w:line="245" w:lineRule="auto"/>
              <w:rPr>
                <w:rStyle w:val="NormalCharacter"/>
              </w:rPr>
            </w:pPr>
          </w:p>
          <w:p w:rsidR="00DA68B6" w:rsidRDefault="000D706F">
            <w:pPr>
              <w:snapToGrid w:val="0"/>
              <w:spacing w:before="90" w:line="166" w:lineRule="auto"/>
              <w:ind w:left="249"/>
              <w:rPr>
                <w:rStyle w:val="NormalCharacter"/>
                <w:szCs w:val="21"/>
              </w:rPr>
            </w:pPr>
            <w:r>
              <w:rPr>
                <w:rStyle w:val="NormalCharacter"/>
                <w:spacing w:val="14"/>
                <w:szCs w:val="21"/>
              </w:rPr>
              <w:t>2</w:t>
            </w:r>
            <w:r>
              <w:rPr>
                <w:rStyle w:val="NormalCharacter"/>
                <w:spacing w:val="12"/>
                <w:szCs w:val="21"/>
              </w:rPr>
              <w:t>-2</w:t>
            </w:r>
          </w:p>
        </w:tc>
        <w:tc>
          <w:tcPr>
            <w:tcW w:w="1698"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DA68B6">
            <w:pPr>
              <w:snapToGrid w:val="0"/>
              <w:spacing w:line="253" w:lineRule="auto"/>
              <w:rPr>
                <w:rStyle w:val="NormalCharacter"/>
              </w:rPr>
            </w:pPr>
          </w:p>
          <w:p w:rsidR="00DA68B6" w:rsidRDefault="000D706F">
            <w:pPr>
              <w:snapToGrid w:val="0"/>
              <w:spacing w:before="90" w:line="232" w:lineRule="auto"/>
              <w:ind w:left="746" w:right="110" w:hanging="616"/>
              <w:rPr>
                <w:rStyle w:val="NormalCharacter"/>
                <w:szCs w:val="21"/>
              </w:rPr>
            </w:pPr>
            <w:r>
              <w:rPr>
                <w:rStyle w:val="NormalCharacter"/>
                <w:spacing w:val="-5"/>
                <w:szCs w:val="21"/>
              </w:rPr>
              <w:t>中</w:t>
            </w:r>
            <w:r>
              <w:rPr>
                <w:rStyle w:val="NormalCharacter"/>
                <w:spacing w:val="-3"/>
                <w:szCs w:val="21"/>
              </w:rPr>
              <w:t>国实用新型专</w:t>
            </w:r>
            <w:r>
              <w:rPr>
                <w:rStyle w:val="NormalCharacter"/>
                <w:szCs w:val="21"/>
              </w:rPr>
              <w:t>利</w:t>
            </w:r>
          </w:p>
        </w:tc>
        <w:tc>
          <w:tcPr>
            <w:tcW w:w="709"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5" w:lineRule="auto"/>
              <w:rPr>
                <w:rStyle w:val="NormalCharacter"/>
              </w:rPr>
            </w:pPr>
          </w:p>
          <w:p w:rsidR="00DA68B6" w:rsidRDefault="00DA68B6">
            <w:pPr>
              <w:snapToGrid w:val="0"/>
              <w:spacing w:line="285" w:lineRule="auto"/>
              <w:rPr>
                <w:rStyle w:val="NormalCharacter"/>
              </w:rPr>
            </w:pPr>
          </w:p>
          <w:p w:rsidR="00DA68B6" w:rsidRDefault="00DA68B6">
            <w:pPr>
              <w:snapToGrid w:val="0"/>
              <w:spacing w:line="286" w:lineRule="auto"/>
              <w:rPr>
                <w:rStyle w:val="NormalCharacter"/>
              </w:rPr>
            </w:pPr>
          </w:p>
          <w:p w:rsidR="00DA68B6" w:rsidRDefault="00DA68B6">
            <w:pPr>
              <w:snapToGrid w:val="0"/>
              <w:spacing w:line="286" w:lineRule="auto"/>
              <w:rPr>
                <w:rStyle w:val="NormalCharacter"/>
              </w:rPr>
            </w:pPr>
          </w:p>
          <w:p w:rsidR="00DA68B6" w:rsidRDefault="00DA68B6">
            <w:pPr>
              <w:snapToGrid w:val="0"/>
              <w:spacing w:line="286" w:lineRule="auto"/>
              <w:rPr>
                <w:rStyle w:val="NormalCharacter"/>
              </w:rPr>
            </w:pPr>
          </w:p>
          <w:p w:rsidR="00DA68B6" w:rsidRDefault="000D706F">
            <w:pPr>
              <w:snapToGrid w:val="0"/>
              <w:spacing w:before="90" w:line="173" w:lineRule="auto"/>
              <w:ind w:left="162"/>
              <w:rPr>
                <w:rStyle w:val="NormalCharacter"/>
                <w:szCs w:val="21"/>
              </w:rPr>
            </w:pPr>
            <w:r>
              <w:rPr>
                <w:rStyle w:val="NormalCharacter"/>
                <w:spacing w:val="-7"/>
                <w:szCs w:val="21"/>
              </w:rPr>
              <w:t>中</w:t>
            </w:r>
            <w:r>
              <w:rPr>
                <w:rStyle w:val="NormalCharacter"/>
                <w:spacing w:val="-5"/>
                <w:szCs w:val="21"/>
              </w:rPr>
              <w:t>国</w:t>
            </w:r>
          </w:p>
        </w:tc>
        <w:tc>
          <w:tcPr>
            <w:tcW w:w="3209"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41" w:lineRule="auto"/>
              <w:rPr>
                <w:rStyle w:val="NormalCharacter"/>
              </w:rPr>
            </w:pPr>
          </w:p>
          <w:p w:rsidR="00DA68B6" w:rsidRDefault="00DA68B6">
            <w:pPr>
              <w:snapToGrid w:val="0"/>
              <w:spacing w:line="241" w:lineRule="auto"/>
              <w:rPr>
                <w:rStyle w:val="NormalCharacter"/>
              </w:rPr>
            </w:pPr>
          </w:p>
          <w:p w:rsidR="00DA68B6" w:rsidRDefault="00DA68B6">
            <w:pPr>
              <w:snapToGrid w:val="0"/>
              <w:spacing w:line="241" w:lineRule="auto"/>
              <w:rPr>
                <w:rStyle w:val="NormalCharacter"/>
              </w:rPr>
            </w:pPr>
          </w:p>
          <w:p w:rsidR="00DA68B6" w:rsidRDefault="00DA68B6">
            <w:pPr>
              <w:snapToGrid w:val="0"/>
              <w:spacing w:line="241" w:lineRule="auto"/>
              <w:rPr>
                <w:rStyle w:val="NormalCharacter"/>
              </w:rPr>
            </w:pPr>
          </w:p>
          <w:p w:rsidR="00DA68B6" w:rsidRDefault="00DA68B6">
            <w:pPr>
              <w:snapToGrid w:val="0"/>
              <w:spacing w:line="241" w:lineRule="auto"/>
              <w:rPr>
                <w:rStyle w:val="NormalCharacter"/>
              </w:rPr>
            </w:pPr>
          </w:p>
          <w:p w:rsidR="00DA68B6" w:rsidRDefault="00DA68B6">
            <w:pPr>
              <w:snapToGrid w:val="0"/>
              <w:spacing w:line="242" w:lineRule="auto"/>
              <w:rPr>
                <w:rStyle w:val="NormalCharacter"/>
              </w:rPr>
            </w:pPr>
          </w:p>
          <w:p w:rsidR="00DA68B6" w:rsidRDefault="000D706F">
            <w:pPr>
              <w:snapToGrid w:val="0"/>
              <w:spacing w:before="90" w:line="166" w:lineRule="auto"/>
              <w:ind w:left="413"/>
              <w:rPr>
                <w:rStyle w:val="NormalCharacter"/>
                <w:szCs w:val="21"/>
              </w:rPr>
            </w:pPr>
            <w:r>
              <w:rPr>
                <w:rStyle w:val="NormalCharacter"/>
                <w:szCs w:val="21"/>
              </w:rPr>
              <w:t>ZL</w:t>
            </w:r>
            <w:r>
              <w:rPr>
                <w:rStyle w:val="NormalCharacter"/>
                <w:spacing w:val="3"/>
                <w:szCs w:val="21"/>
              </w:rPr>
              <w:t xml:space="preserve"> 2017 2 0459164</w:t>
            </w:r>
            <w:r>
              <w:rPr>
                <w:rStyle w:val="NormalCharacter"/>
                <w:szCs w:val="21"/>
              </w:rPr>
              <w:t>.X</w:t>
            </w:r>
          </w:p>
        </w:tc>
        <w:tc>
          <w:tcPr>
            <w:tcW w:w="470"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74" w:line="218" w:lineRule="exact"/>
              <w:ind w:left="172"/>
              <w:rPr>
                <w:rStyle w:val="NormalCharacter"/>
                <w:szCs w:val="21"/>
              </w:rPr>
            </w:pPr>
            <w:r>
              <w:rPr>
                <w:rStyle w:val="NormalCharacter"/>
                <w:szCs w:val="21"/>
              </w:rPr>
              <w:t>2017-04-27</w:t>
            </w:r>
          </w:p>
        </w:tc>
        <w:tc>
          <w:tcPr>
            <w:tcW w:w="2430"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5" w:lineRule="auto"/>
              <w:rPr>
                <w:rStyle w:val="NormalCharacter"/>
              </w:rPr>
            </w:pPr>
          </w:p>
          <w:p w:rsidR="00DA68B6" w:rsidRDefault="00DA68B6">
            <w:pPr>
              <w:snapToGrid w:val="0"/>
              <w:spacing w:line="285" w:lineRule="auto"/>
              <w:rPr>
                <w:rStyle w:val="NormalCharacter"/>
              </w:rPr>
            </w:pPr>
          </w:p>
          <w:p w:rsidR="00DA68B6" w:rsidRDefault="00DA68B6">
            <w:pPr>
              <w:snapToGrid w:val="0"/>
              <w:spacing w:line="286" w:lineRule="auto"/>
              <w:rPr>
                <w:rStyle w:val="NormalCharacter"/>
              </w:rPr>
            </w:pPr>
          </w:p>
          <w:p w:rsidR="00DA68B6" w:rsidRDefault="00DA68B6">
            <w:pPr>
              <w:snapToGrid w:val="0"/>
              <w:spacing w:line="286" w:lineRule="auto"/>
              <w:rPr>
                <w:rStyle w:val="NormalCharacter"/>
              </w:rPr>
            </w:pPr>
          </w:p>
          <w:p w:rsidR="00DA68B6" w:rsidRDefault="00DA68B6">
            <w:pPr>
              <w:snapToGrid w:val="0"/>
              <w:spacing w:line="286" w:lineRule="auto"/>
              <w:rPr>
                <w:rStyle w:val="NormalCharacter"/>
              </w:rPr>
            </w:pPr>
          </w:p>
          <w:p w:rsidR="00DA68B6" w:rsidRDefault="000D706F">
            <w:pPr>
              <w:snapToGrid w:val="0"/>
              <w:spacing w:before="90" w:line="173" w:lineRule="auto"/>
              <w:ind w:left="235"/>
              <w:rPr>
                <w:rStyle w:val="NormalCharacter"/>
                <w:szCs w:val="21"/>
              </w:rPr>
            </w:pPr>
            <w:r>
              <w:rPr>
                <w:rStyle w:val="NormalCharacter"/>
                <w:spacing w:val="-2"/>
                <w:szCs w:val="21"/>
              </w:rPr>
              <w:t>一种医疗器械固</w:t>
            </w:r>
            <w:r>
              <w:rPr>
                <w:rStyle w:val="NormalCharacter"/>
                <w:spacing w:val="-1"/>
                <w:szCs w:val="21"/>
              </w:rPr>
              <w:t>定夹</w:t>
            </w:r>
          </w:p>
        </w:tc>
        <w:tc>
          <w:tcPr>
            <w:tcW w:w="1956"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5" w:lineRule="auto"/>
              <w:rPr>
                <w:rStyle w:val="NormalCharacter"/>
              </w:rPr>
            </w:pPr>
          </w:p>
          <w:p w:rsidR="00DA68B6" w:rsidRDefault="00DA68B6">
            <w:pPr>
              <w:snapToGrid w:val="0"/>
              <w:spacing w:line="286" w:lineRule="auto"/>
              <w:rPr>
                <w:rStyle w:val="NormalCharacter"/>
              </w:rPr>
            </w:pPr>
          </w:p>
          <w:p w:rsidR="00DA68B6" w:rsidRDefault="00DA68B6">
            <w:pPr>
              <w:snapToGrid w:val="0"/>
              <w:spacing w:line="286" w:lineRule="auto"/>
              <w:rPr>
                <w:rStyle w:val="NormalCharacter"/>
              </w:rPr>
            </w:pPr>
          </w:p>
          <w:p w:rsidR="00DA68B6" w:rsidRDefault="00DA68B6">
            <w:pPr>
              <w:snapToGrid w:val="0"/>
              <w:spacing w:line="286" w:lineRule="auto"/>
              <w:rPr>
                <w:rStyle w:val="NormalCharacter"/>
              </w:rPr>
            </w:pPr>
          </w:p>
          <w:p w:rsidR="00DA68B6" w:rsidRDefault="00DA68B6">
            <w:pPr>
              <w:snapToGrid w:val="0"/>
              <w:spacing w:line="286" w:lineRule="auto"/>
              <w:rPr>
                <w:rStyle w:val="NormalCharacter"/>
              </w:rPr>
            </w:pPr>
          </w:p>
          <w:p w:rsidR="00DA68B6" w:rsidRDefault="000D706F">
            <w:pPr>
              <w:snapToGrid w:val="0"/>
              <w:spacing w:before="90" w:line="175" w:lineRule="auto"/>
              <w:ind w:left="359"/>
              <w:rPr>
                <w:rStyle w:val="NormalCharacter"/>
                <w:szCs w:val="21"/>
              </w:rPr>
            </w:pPr>
            <w:r>
              <w:rPr>
                <w:rStyle w:val="NormalCharacter"/>
                <w:spacing w:val="-2"/>
                <w:szCs w:val="21"/>
              </w:rPr>
              <w:t>范松涛、李楠</w:t>
            </w:r>
          </w:p>
        </w:tc>
      </w:tr>
    </w:tbl>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600" w:firstLine="1687"/>
        <w:rPr>
          <w:rStyle w:val="NormalCharacter"/>
          <w:b/>
          <w:sz w:val="28"/>
          <w:szCs w:val="28"/>
        </w:rPr>
      </w:pPr>
    </w:p>
    <w:p w:rsidR="00DA68B6" w:rsidRDefault="00DA68B6">
      <w:pPr>
        <w:snapToGrid w:val="0"/>
        <w:spacing w:before="64" w:line="226" w:lineRule="auto"/>
        <w:ind w:left="690" w:firstLineChars="900" w:firstLine="2530"/>
        <w:rPr>
          <w:rStyle w:val="NormalCharacter"/>
          <w:b/>
          <w:sz w:val="28"/>
          <w:szCs w:val="28"/>
        </w:rPr>
      </w:pPr>
    </w:p>
    <w:p w:rsidR="00DA68B6" w:rsidRDefault="00DA68B6">
      <w:pPr>
        <w:snapToGrid w:val="0"/>
        <w:spacing w:before="64" w:line="226" w:lineRule="auto"/>
        <w:rPr>
          <w:rStyle w:val="NormalCharacter"/>
          <w:b/>
          <w:sz w:val="28"/>
          <w:szCs w:val="28"/>
        </w:rPr>
      </w:pPr>
    </w:p>
    <w:p w:rsidR="00DA68B6" w:rsidRDefault="000D706F">
      <w:pPr>
        <w:snapToGrid w:val="0"/>
        <w:spacing w:before="64" w:line="226" w:lineRule="auto"/>
        <w:ind w:left="690" w:firstLineChars="900" w:firstLine="2530"/>
        <w:rPr>
          <w:rStyle w:val="NormalCharacter"/>
        </w:rPr>
      </w:pPr>
      <w:r>
        <w:rPr>
          <w:rStyle w:val="NormalCharacter"/>
          <w:b/>
          <w:sz w:val="28"/>
          <w:szCs w:val="28"/>
        </w:rPr>
        <w:lastRenderedPageBreak/>
        <w:t>四、代表性论文目录</w:t>
      </w:r>
      <w:r>
        <w:rPr>
          <w:rStyle w:val="NormalCharacter"/>
          <w:b/>
          <w:sz w:val="28"/>
          <w:szCs w:val="28"/>
        </w:rPr>
        <w:t>(</w:t>
      </w:r>
      <w:r>
        <w:rPr>
          <w:rStyle w:val="NormalCharacter"/>
          <w:b/>
          <w:sz w:val="28"/>
          <w:szCs w:val="28"/>
        </w:rPr>
        <w:t>限</w:t>
      </w:r>
      <w:r>
        <w:rPr>
          <w:rStyle w:val="NormalCharacter"/>
          <w:b/>
          <w:sz w:val="28"/>
          <w:szCs w:val="28"/>
        </w:rPr>
        <w:t>10</w:t>
      </w:r>
      <w:r>
        <w:rPr>
          <w:rStyle w:val="NormalCharacter"/>
          <w:b/>
          <w:sz w:val="28"/>
          <w:szCs w:val="28"/>
        </w:rPr>
        <w:t>篇</w:t>
      </w:r>
      <w:r>
        <w:rPr>
          <w:rStyle w:val="NormalCharacter"/>
          <w:b/>
          <w:sz w:val="28"/>
          <w:szCs w:val="28"/>
        </w:rPr>
        <w:t>)</w:t>
      </w:r>
    </w:p>
    <w:p w:rsidR="00DA68B6" w:rsidRDefault="00DA68B6">
      <w:pPr>
        <w:snapToGrid w:val="0"/>
        <w:rPr>
          <w:rStyle w:val="NormalCharacter"/>
        </w:rPr>
      </w:pPr>
    </w:p>
    <w:tbl>
      <w:tblPr>
        <w:tblW w:w="11449"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0" w:type="dxa"/>
          <w:right w:w="0" w:type="dxa"/>
        </w:tblCellMar>
        <w:tblLook w:val="07E0"/>
      </w:tblPr>
      <w:tblGrid>
        <w:gridCol w:w="857"/>
        <w:gridCol w:w="1523"/>
        <w:gridCol w:w="1475"/>
        <w:gridCol w:w="724"/>
        <w:gridCol w:w="1339"/>
        <w:gridCol w:w="1131"/>
        <w:gridCol w:w="1559"/>
        <w:gridCol w:w="851"/>
        <w:gridCol w:w="427"/>
        <w:gridCol w:w="412"/>
        <w:gridCol w:w="1151"/>
      </w:tblGrid>
      <w:tr w:rsidR="00DA68B6">
        <w:trPr>
          <w:trHeight w:val="2567"/>
        </w:trPr>
        <w:tc>
          <w:tcPr>
            <w:tcW w:w="857"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序号</w:t>
            </w:r>
          </w:p>
        </w:tc>
        <w:tc>
          <w:tcPr>
            <w:tcW w:w="1523"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论文名称</w:t>
            </w:r>
          </w:p>
        </w:tc>
        <w:tc>
          <w:tcPr>
            <w:tcW w:w="1475"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刊名</w:t>
            </w:r>
          </w:p>
        </w:tc>
        <w:tc>
          <w:tcPr>
            <w:tcW w:w="724"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年</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卷</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期</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及</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页</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码</w:t>
            </w:r>
          </w:p>
        </w:tc>
        <w:tc>
          <w:tcPr>
            <w:tcW w:w="1339"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影响</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因子</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全部作者</w:t>
            </w:r>
            <w:r>
              <w:rPr>
                <w:rStyle w:val="NormalCharacter"/>
                <w:color w:val="000000"/>
                <w:kern w:val="0"/>
                <w:szCs w:val="21"/>
              </w:rPr>
              <w:tab/>
              <w:t xml:space="preserve">(  </w:t>
            </w:r>
            <w:r>
              <w:rPr>
                <w:rStyle w:val="NormalCharacter"/>
                <w:color w:val="000000"/>
                <w:kern w:val="0"/>
                <w:szCs w:val="21"/>
              </w:rPr>
              <w:t>国内作</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者须填写中</w:t>
            </w: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文姓名</w:t>
            </w:r>
            <w:r>
              <w:rPr>
                <w:rStyle w:val="NormalCharacter"/>
                <w:color w:val="000000"/>
                <w:kern w:val="0"/>
                <w:szCs w:val="21"/>
              </w:rPr>
              <w:t xml:space="preserve"> )</w:t>
            </w:r>
          </w:p>
        </w:tc>
        <w:tc>
          <w:tcPr>
            <w:tcW w:w="1559"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通讯作者</w:t>
            </w:r>
            <w:r>
              <w:rPr>
                <w:rStyle w:val="NormalCharacter"/>
                <w:color w:val="000000"/>
                <w:kern w:val="0"/>
                <w:szCs w:val="21"/>
              </w:rPr>
              <w:t>(</w:t>
            </w:r>
            <w:r>
              <w:rPr>
                <w:rStyle w:val="NormalCharacter"/>
                <w:color w:val="000000"/>
                <w:kern w:val="0"/>
                <w:szCs w:val="21"/>
              </w:rPr>
              <w:t>含共同，国内作者须填写中文姓名</w:t>
            </w:r>
            <w:r>
              <w:rPr>
                <w:rStyle w:val="NormalCharacter"/>
                <w:color w:val="000000"/>
                <w:kern w:val="0"/>
                <w:szCs w:val="21"/>
              </w:rPr>
              <w:t>)</w:t>
            </w:r>
          </w:p>
        </w:tc>
        <w:tc>
          <w:tcPr>
            <w:tcW w:w="851" w:type="dxa"/>
            <w:tcBorders>
              <w:top w:val="single" w:sz="2" w:space="0" w:color="000001"/>
              <w:left w:val="single" w:sz="4" w:space="0" w:color="000001"/>
              <w:bottom w:val="single" w:sz="2" w:space="0" w:color="000001"/>
              <w:right w:val="single" w:sz="4" w:space="0" w:color="000001"/>
            </w:tcBorders>
          </w:tcPr>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DA68B6">
            <w:pPr>
              <w:snapToGrid w:val="0"/>
              <w:spacing w:line="281" w:lineRule="auto"/>
              <w:jc w:val="left"/>
              <w:rPr>
                <w:rStyle w:val="NormalCharacter"/>
                <w:color w:val="000000"/>
                <w:kern w:val="0"/>
                <w:szCs w:val="21"/>
              </w:rPr>
            </w:pPr>
          </w:p>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检索数据库</w:t>
            </w:r>
          </w:p>
        </w:tc>
        <w:tc>
          <w:tcPr>
            <w:tcW w:w="427" w:type="dxa"/>
            <w:tcBorders>
              <w:top w:val="single" w:sz="2" w:space="0" w:color="000001"/>
              <w:left w:val="single" w:sz="4" w:space="0" w:color="000001"/>
              <w:bottom w:val="single" w:sz="2" w:space="0" w:color="000001"/>
              <w:right w:val="nil"/>
            </w:tcBorders>
            <w:textDirection w:val="tbRlV"/>
            <w:tcFitText/>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他总数</w:t>
            </w:r>
          </w:p>
        </w:tc>
        <w:tc>
          <w:tcPr>
            <w:tcW w:w="412" w:type="dxa"/>
            <w:tcBorders>
              <w:top w:val="single" w:sz="2" w:space="0" w:color="000001"/>
              <w:left w:val="nil"/>
              <w:bottom w:val="single" w:sz="2" w:space="0" w:color="000001"/>
              <w:right w:val="single" w:sz="4" w:space="0" w:color="000001"/>
            </w:tcBorders>
            <w:textDirection w:val="tbRlV"/>
            <w:tcFitText/>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引次</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通讯作者单位是否含国外单位</w:t>
            </w:r>
          </w:p>
        </w:tc>
      </w:tr>
      <w:tr w:rsidR="00DA68B6">
        <w:trPr>
          <w:trHeight w:val="9286"/>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1-1</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Changes in aqueous vascular endothelial growth factor and pigment epithelial~derived factor levels following intravitreal bevacizumab injections for choroidal neovascularization secondary to age-related macular degeneration or pathologic myopia</w:t>
            </w:r>
          </w:p>
        </w:tc>
        <w:tc>
          <w:tcPr>
            <w:tcW w:w="147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Retina</w:t>
            </w:r>
          </w:p>
        </w:tc>
        <w:tc>
          <w:tcPr>
            <w:tcW w:w="724"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Fonts w:eastAsia="Arial"/>
                <w:color w:val="000000"/>
              </w:rPr>
            </w:pPr>
            <w:r>
              <w:rPr>
                <w:rStyle w:val="NormalCharacter"/>
                <w:rFonts w:eastAsia="Arial"/>
                <w:color w:val="000000"/>
                <w:kern w:val="0"/>
                <w:szCs w:val="21"/>
              </w:rPr>
              <w:t>2008 Oct;28(9):1308-13</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3.478</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Fonts w:eastAsia="Arial"/>
                <w:color w:val="000000"/>
              </w:rPr>
            </w:pPr>
            <w:r>
              <w:rPr>
                <w:rFonts w:eastAsia="Arial"/>
                <w:color w:val="000000"/>
              </w:rPr>
              <w:t xml:space="preserve">Chan WM, Lai TY, Chan KP, Li H, Liu DT, Lam DS, </w:t>
            </w:r>
            <w:r>
              <w:rPr>
                <w:rFonts w:eastAsia="Arial"/>
                <w:color w:val="000000"/>
              </w:rPr>
              <w:t>彭智培</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ascii="等线" w:eastAsia="等线" w:hAnsi="等线"/>
                <w:color w:val="000000"/>
                <w:kern w:val="0"/>
                <w:szCs w:val="21"/>
              </w:rPr>
              <w:t>彭智培</w:t>
            </w:r>
          </w:p>
        </w:tc>
        <w:tc>
          <w:tcPr>
            <w:tcW w:w="8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P</w:t>
            </w:r>
            <w:r>
              <w:rPr>
                <w:rStyle w:val="NormalCharacter"/>
                <w:rFonts w:eastAsia="等线"/>
                <w:color w:val="000000"/>
                <w:kern w:val="0"/>
                <w:szCs w:val="21"/>
              </w:rPr>
              <w:t>ub</w:t>
            </w:r>
            <w:r>
              <w:rPr>
                <w:rStyle w:val="NormalCharacter"/>
                <w:rFonts w:eastAsia="Arial"/>
                <w:color w:val="000000"/>
                <w:kern w:val="0"/>
                <w:szCs w:val="21"/>
              </w:rPr>
              <w:t>M</w:t>
            </w:r>
            <w:r>
              <w:rPr>
                <w:rStyle w:val="NormalCharacter"/>
                <w:rFonts w:eastAsia="等线"/>
                <w:color w:val="000000"/>
                <w:kern w:val="0"/>
                <w:szCs w:val="21"/>
              </w:rPr>
              <w:t>ed</w:t>
            </w:r>
          </w:p>
        </w:tc>
        <w:tc>
          <w:tcPr>
            <w:tcW w:w="839" w:type="dxa"/>
            <w:gridSpan w:val="2"/>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59</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否</w:t>
            </w:r>
          </w:p>
        </w:tc>
      </w:tr>
    </w:tbl>
    <w:p w:rsidR="00DA68B6" w:rsidRDefault="00DA68B6">
      <w:pPr>
        <w:snapToGrid w:val="0"/>
        <w:spacing w:line="281" w:lineRule="auto"/>
        <w:jc w:val="left"/>
        <w:rPr>
          <w:rStyle w:val="NormalCharacter"/>
          <w:rFonts w:eastAsia="Arial"/>
          <w:color w:val="000000"/>
          <w:kern w:val="0"/>
          <w:szCs w:val="21"/>
        </w:rPr>
        <w:sectPr w:rsidR="00DA68B6">
          <w:pgSz w:w="11900" w:h="16840"/>
          <w:pgMar w:top="1431" w:right="37" w:bottom="0" w:left="403" w:header="0" w:footer="0" w:gutter="0"/>
          <w:cols w:space="425"/>
        </w:sectPr>
      </w:pPr>
    </w:p>
    <w:tbl>
      <w:tblPr>
        <w:tblW w:w="1144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7E0"/>
      </w:tblPr>
      <w:tblGrid>
        <w:gridCol w:w="857"/>
        <w:gridCol w:w="1523"/>
        <w:gridCol w:w="1698"/>
        <w:gridCol w:w="501"/>
        <w:gridCol w:w="1339"/>
        <w:gridCol w:w="1131"/>
        <w:gridCol w:w="1559"/>
        <w:gridCol w:w="885"/>
        <w:gridCol w:w="805"/>
        <w:gridCol w:w="1151"/>
      </w:tblGrid>
      <w:tr w:rsidR="00DA68B6">
        <w:trPr>
          <w:trHeight w:val="5161"/>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lastRenderedPageBreak/>
              <w:t>1-</w:t>
            </w:r>
            <w:r>
              <w:rPr>
                <w:rStyle w:val="NormalCharacter"/>
                <w:color w:val="000000"/>
                <w:kern w:val="0"/>
                <w:szCs w:val="21"/>
              </w:rPr>
              <w:t>2</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Pharmacokinetics and distributions of bevacizumab by intravitreal injection ofBevacizuma</w:t>
            </w:r>
          </w:p>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b-PLGA Microspheres in Rabbits.</w:t>
            </w:r>
          </w:p>
        </w:tc>
        <w:tc>
          <w:tcPr>
            <w:tcW w:w="1698"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Int J Ophthalmol</w:t>
            </w:r>
          </w:p>
        </w:tc>
        <w:tc>
          <w:tcPr>
            <w:tcW w:w="50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2015;8(4)653-658.</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t>0.939</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ascii="宋体" w:hAnsi="宋体"/>
                <w:color w:val="000000"/>
                <w:kern w:val="0"/>
                <w:szCs w:val="21"/>
              </w:rPr>
            </w:pPr>
            <w:r>
              <w:rPr>
                <w:rStyle w:val="NormalCharacter"/>
                <w:rFonts w:ascii="宋体" w:hAnsi="宋体"/>
                <w:color w:val="000000"/>
                <w:kern w:val="0"/>
                <w:szCs w:val="21"/>
              </w:rPr>
              <w:t>冶卓，纪艳丽，马翔</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ascii="宋体" w:hAnsi="宋体"/>
                <w:color w:val="000000"/>
                <w:kern w:val="0"/>
                <w:szCs w:val="21"/>
              </w:rPr>
            </w:pPr>
            <w:r>
              <w:rPr>
                <w:rStyle w:val="NormalCharacter"/>
                <w:rFonts w:ascii="宋体" w:hAnsi="宋体"/>
                <w:color w:val="000000"/>
                <w:kern w:val="0"/>
                <w:szCs w:val="21"/>
              </w:rPr>
              <w:t>马翔</w:t>
            </w:r>
          </w:p>
        </w:tc>
        <w:tc>
          <w:tcPr>
            <w:tcW w:w="88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P</w:t>
            </w:r>
            <w:r>
              <w:rPr>
                <w:rStyle w:val="NormalCharacter"/>
                <w:rFonts w:eastAsia="等线"/>
                <w:color w:val="000000"/>
                <w:kern w:val="0"/>
                <w:szCs w:val="21"/>
              </w:rPr>
              <w:t>ub</w:t>
            </w:r>
            <w:r>
              <w:rPr>
                <w:rStyle w:val="NormalCharacter"/>
                <w:rFonts w:eastAsia="Arial"/>
                <w:color w:val="000000"/>
                <w:kern w:val="0"/>
                <w:szCs w:val="21"/>
              </w:rPr>
              <w:t>M</w:t>
            </w:r>
            <w:r>
              <w:rPr>
                <w:rStyle w:val="NormalCharacter"/>
                <w:rFonts w:eastAsia="等线"/>
                <w:color w:val="000000"/>
                <w:kern w:val="0"/>
                <w:szCs w:val="21"/>
              </w:rPr>
              <w:t>ed</w:t>
            </w: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21</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否</w:t>
            </w:r>
          </w:p>
        </w:tc>
      </w:tr>
      <w:tr w:rsidR="00DA68B6">
        <w:trPr>
          <w:trHeight w:val="5161"/>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color w:val="000000"/>
                <w:kern w:val="0"/>
                <w:szCs w:val="21"/>
              </w:rPr>
              <w:t>1-3</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Optical Coherence Tomography Predictors Of Short-Term Visual Acuity In Eyes With Macular Edema Secondary To Retinal Vein Occlusion Treated With Intravitreal Conbercept</w:t>
            </w:r>
          </w:p>
        </w:tc>
        <w:tc>
          <w:tcPr>
            <w:tcW w:w="1698"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Retina</w:t>
            </w:r>
          </w:p>
        </w:tc>
        <w:tc>
          <w:tcPr>
            <w:tcW w:w="50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t>2020 Apr;40(4):773-785</w:t>
            </w:r>
            <w:r>
              <w:rPr>
                <w:rStyle w:val="NormalCharacter"/>
                <w:color w:val="000000"/>
                <w:kern w:val="0"/>
                <w:szCs w:val="21"/>
              </w:rPr>
              <w:t>（</w:t>
            </w:r>
            <w:r>
              <w:rPr>
                <w:rStyle w:val="NormalCharacter"/>
                <w:color w:val="000000"/>
                <w:kern w:val="0"/>
                <w:szCs w:val="21"/>
              </w:rPr>
              <w:t>2019 Jan</w:t>
            </w:r>
            <w:r>
              <w:rPr>
                <w:rStyle w:val="NormalCharacter"/>
                <w:color w:val="000000"/>
                <w:kern w:val="0"/>
                <w:szCs w:val="21"/>
              </w:rPr>
              <w:t>在线发表）</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4.256</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ascii="宋体" w:hAnsi="宋体"/>
                <w:color w:val="000000"/>
                <w:kern w:val="0"/>
                <w:szCs w:val="21"/>
              </w:rPr>
            </w:pPr>
            <w:r>
              <w:rPr>
                <w:rStyle w:val="NormalCharacter"/>
                <w:rFonts w:ascii="宋体" w:hAnsi="宋体"/>
                <w:color w:val="000000"/>
                <w:kern w:val="0"/>
                <w:szCs w:val="21"/>
              </w:rPr>
              <w:t>汤富生，卢建民，秦秀虹，李明姝，马翔</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ascii="宋体" w:hAnsi="宋体"/>
                <w:color w:val="000000"/>
                <w:kern w:val="0"/>
                <w:szCs w:val="21"/>
              </w:rPr>
            </w:pPr>
            <w:r>
              <w:rPr>
                <w:rStyle w:val="NormalCharacter"/>
                <w:rFonts w:ascii="宋体" w:hAnsi="宋体"/>
                <w:color w:val="000000"/>
                <w:kern w:val="0"/>
                <w:szCs w:val="21"/>
              </w:rPr>
              <w:t>马翔</w:t>
            </w:r>
          </w:p>
        </w:tc>
        <w:tc>
          <w:tcPr>
            <w:tcW w:w="88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P</w:t>
            </w:r>
            <w:r>
              <w:rPr>
                <w:rStyle w:val="NormalCharacter"/>
                <w:rFonts w:eastAsia="等线"/>
                <w:color w:val="000000"/>
                <w:kern w:val="0"/>
                <w:szCs w:val="21"/>
              </w:rPr>
              <w:t>ub</w:t>
            </w:r>
            <w:r>
              <w:rPr>
                <w:rStyle w:val="NormalCharacter"/>
                <w:rFonts w:eastAsia="Arial"/>
                <w:color w:val="000000"/>
                <w:kern w:val="0"/>
                <w:szCs w:val="21"/>
              </w:rPr>
              <w:t>M</w:t>
            </w:r>
            <w:r>
              <w:rPr>
                <w:rStyle w:val="NormalCharacter"/>
                <w:rFonts w:eastAsia="等线"/>
                <w:color w:val="000000"/>
                <w:kern w:val="0"/>
                <w:szCs w:val="21"/>
              </w:rPr>
              <w:t>ed</w:t>
            </w: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13</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否</w:t>
            </w:r>
          </w:p>
        </w:tc>
      </w:tr>
      <w:tr w:rsidR="00DA68B6">
        <w:trPr>
          <w:trHeight w:val="2681"/>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1-4</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 w:line="255" w:lineRule="auto"/>
              <w:ind w:left="109" w:right="105"/>
              <w:rPr>
                <w:rStyle w:val="NormalCharacter"/>
                <w:rFonts w:eastAsia="Arial"/>
                <w:color w:val="000000"/>
                <w:kern w:val="0"/>
                <w:szCs w:val="21"/>
              </w:rPr>
            </w:pPr>
            <w:r>
              <w:rPr>
                <w:rStyle w:val="NormalCharacter"/>
                <w:rFonts w:eastAsia="Arial"/>
                <w:spacing w:val="13"/>
                <w:position w:val="1"/>
                <w:szCs w:val="21"/>
              </w:rPr>
              <w:t xml:space="preserve">Repression of microRNA-21inhibits retinal vascular endothelial cell growth and angiogenesis via PTEN dependent-PI3K/Akt/VEGF signaling pathway in diabetic retinopathy. </w:t>
            </w:r>
          </w:p>
        </w:tc>
        <w:tc>
          <w:tcPr>
            <w:tcW w:w="1698"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98" w:lineRule="exact"/>
              <w:ind w:left="111"/>
              <w:rPr>
                <w:rStyle w:val="NormalCharacter"/>
                <w:rFonts w:eastAsia="Arial"/>
                <w:color w:val="000000"/>
                <w:kern w:val="0"/>
                <w:szCs w:val="21"/>
              </w:rPr>
            </w:pPr>
            <w:r>
              <w:rPr>
                <w:rStyle w:val="NormalCharacter"/>
                <w:rFonts w:eastAsia="Arial"/>
                <w:position w:val="1"/>
                <w:szCs w:val="21"/>
              </w:rPr>
              <w:t>Exp Eye Res</w:t>
            </w:r>
          </w:p>
        </w:tc>
        <w:tc>
          <w:tcPr>
            <w:tcW w:w="50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67" w:line="182" w:lineRule="auto"/>
              <w:ind w:left="112"/>
              <w:rPr>
                <w:rStyle w:val="NormalCharacter"/>
                <w:rFonts w:eastAsia="等线"/>
                <w:color w:val="000000"/>
                <w:kern w:val="0"/>
                <w:szCs w:val="21"/>
              </w:rPr>
            </w:pPr>
            <w:r>
              <w:rPr>
                <w:rStyle w:val="NormalCharacter"/>
                <w:rFonts w:eastAsia="Arial"/>
                <w:spacing w:val="-8"/>
                <w:szCs w:val="21"/>
              </w:rPr>
              <w:t>2020 Jan; 190:107886</w:t>
            </w:r>
            <w:r>
              <w:rPr>
                <w:rStyle w:val="NormalCharacter"/>
                <w:rFonts w:ascii="等线" w:eastAsia="等线" w:hAnsi="等线"/>
                <w:spacing w:val="-8"/>
                <w:szCs w:val="21"/>
              </w:rPr>
              <w:t>.</w:t>
            </w:r>
            <w:r>
              <w:rPr>
                <w:rStyle w:val="NormalCharacter"/>
                <w:color w:val="000000"/>
                <w:kern w:val="0"/>
                <w:szCs w:val="21"/>
              </w:rPr>
              <w:t>（</w:t>
            </w:r>
            <w:r>
              <w:rPr>
                <w:rStyle w:val="NormalCharacter"/>
                <w:color w:val="000000"/>
                <w:kern w:val="0"/>
                <w:szCs w:val="21"/>
              </w:rPr>
              <w:t xml:space="preserve">2019 </w:t>
            </w:r>
            <w:r>
              <w:rPr>
                <w:rStyle w:val="NormalCharacter"/>
                <w:color w:val="000000"/>
                <w:kern w:val="0"/>
                <w:szCs w:val="21"/>
              </w:rPr>
              <w:t>在线发表）</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66" w:line="183" w:lineRule="auto"/>
              <w:rPr>
                <w:rStyle w:val="NormalCharacter"/>
                <w:color w:val="000000"/>
                <w:kern w:val="0"/>
                <w:szCs w:val="21"/>
              </w:rPr>
            </w:pPr>
            <w:r>
              <w:rPr>
                <w:rStyle w:val="NormalCharacter"/>
                <w:spacing w:val="-12"/>
                <w:szCs w:val="21"/>
              </w:rPr>
              <w:t>2.998</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卢建明，方石峰，马翔，秦秀虹</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16" w:line="171" w:lineRule="auto"/>
              <w:ind w:left="116"/>
              <w:rPr>
                <w:rStyle w:val="NormalCharacter"/>
                <w:color w:val="000000"/>
                <w:kern w:val="0"/>
                <w:szCs w:val="21"/>
              </w:rPr>
            </w:pPr>
            <w:r>
              <w:rPr>
                <w:rStyle w:val="NormalCharacter"/>
                <w:color w:val="000000"/>
                <w:kern w:val="0"/>
                <w:szCs w:val="21"/>
              </w:rPr>
              <w:t>马翔，秦秀虹</w:t>
            </w:r>
          </w:p>
        </w:tc>
        <w:tc>
          <w:tcPr>
            <w:tcW w:w="88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ind w:right="160"/>
              <w:rPr>
                <w:rStyle w:val="NormalCharacter"/>
                <w:rFonts w:eastAsia="Arial"/>
                <w:color w:val="000000"/>
                <w:kern w:val="0"/>
                <w:szCs w:val="21"/>
              </w:rPr>
            </w:pPr>
            <w:r>
              <w:rPr>
                <w:rStyle w:val="NormalCharacter"/>
                <w:rFonts w:eastAsia="Arial"/>
                <w:color w:val="000000"/>
                <w:kern w:val="0"/>
                <w:szCs w:val="21"/>
              </w:rPr>
              <w:t>P</w:t>
            </w:r>
            <w:r>
              <w:rPr>
                <w:rStyle w:val="NormalCharacter"/>
                <w:rFonts w:eastAsia="等线"/>
                <w:color w:val="000000"/>
                <w:kern w:val="0"/>
                <w:szCs w:val="21"/>
              </w:rPr>
              <w:t>ub</w:t>
            </w:r>
            <w:r>
              <w:rPr>
                <w:rStyle w:val="NormalCharacter"/>
                <w:rFonts w:eastAsia="Arial"/>
                <w:color w:val="000000"/>
                <w:kern w:val="0"/>
                <w:szCs w:val="21"/>
              </w:rPr>
              <w:t>M</w:t>
            </w:r>
            <w:r>
              <w:rPr>
                <w:rStyle w:val="NormalCharacter"/>
                <w:rFonts w:eastAsia="等线"/>
                <w:color w:val="000000"/>
                <w:kern w:val="0"/>
                <w:szCs w:val="21"/>
              </w:rPr>
              <w:t>ed</w:t>
            </w: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66" w:line="182" w:lineRule="auto"/>
              <w:rPr>
                <w:rStyle w:val="NormalCharacter"/>
                <w:color w:val="000000"/>
                <w:kern w:val="0"/>
                <w:szCs w:val="21"/>
              </w:rPr>
            </w:pPr>
            <w:r>
              <w:rPr>
                <w:rStyle w:val="NormalCharacter"/>
                <w:color w:val="000000"/>
                <w:kern w:val="0"/>
                <w:szCs w:val="21"/>
              </w:rPr>
              <w:t>37</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21" w:line="168" w:lineRule="auto"/>
              <w:rPr>
                <w:rStyle w:val="NormalCharacter"/>
                <w:color w:val="000000"/>
                <w:kern w:val="0"/>
                <w:szCs w:val="21"/>
              </w:rPr>
            </w:pPr>
            <w:r>
              <w:rPr>
                <w:rStyle w:val="NormalCharacter"/>
                <w:color w:val="000000"/>
                <w:kern w:val="0"/>
                <w:szCs w:val="21"/>
              </w:rPr>
              <w:t>否</w:t>
            </w:r>
          </w:p>
        </w:tc>
      </w:tr>
      <w:tr w:rsidR="00DA68B6">
        <w:trPr>
          <w:trHeight w:val="2681"/>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lastRenderedPageBreak/>
              <w:t>1-5</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Fonts w:eastAsia="Arial"/>
                <w:spacing w:val="-4"/>
              </w:rPr>
            </w:pPr>
            <w:r>
              <w:rPr>
                <w:rStyle w:val="NormalCharacter"/>
                <w:rFonts w:eastAsia="Arial"/>
                <w:spacing w:val="-4"/>
                <w:szCs w:val="21"/>
              </w:rPr>
              <w:t>New Loci and Coding Variants Confer Risk for Age-RelatedMacular Degeneration in East Asians.</w:t>
            </w:r>
          </w:p>
        </w:tc>
        <w:tc>
          <w:tcPr>
            <w:tcW w:w="1698"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Fonts w:eastAsia="Arial"/>
                <w:position w:val="1"/>
              </w:rPr>
            </w:pPr>
            <w:r>
              <w:rPr>
                <w:rStyle w:val="NormalCharacter"/>
                <w:rFonts w:eastAsia="Arial"/>
                <w:position w:val="1"/>
                <w:szCs w:val="21"/>
              </w:rPr>
              <w:t>Nat Commun</w:t>
            </w:r>
          </w:p>
        </w:tc>
        <w:tc>
          <w:tcPr>
            <w:tcW w:w="50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spacing w:val="-4"/>
                <w:szCs w:val="21"/>
              </w:rPr>
            </w:pPr>
            <w:r>
              <w:rPr>
                <w:rStyle w:val="NormalCharacter"/>
                <w:rFonts w:eastAsia="Arial"/>
                <w:spacing w:val="-4"/>
                <w:szCs w:val="21"/>
              </w:rPr>
              <w:t>2015 Jan 28;6:6063</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spacing w:val="-12"/>
                <w:szCs w:val="21"/>
              </w:rPr>
            </w:pPr>
            <w:r>
              <w:rPr>
                <w:rStyle w:val="NormalCharacter"/>
                <w:rFonts w:eastAsia="Arial"/>
                <w:spacing w:val="-12"/>
                <w:szCs w:val="21"/>
              </w:rPr>
              <w:t>11.329</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微软雅黑"/>
                <w:spacing w:val="9"/>
                <w:szCs w:val="21"/>
              </w:rPr>
            </w:pPr>
            <w:r>
              <w:rPr>
                <w:rStyle w:val="NormalCharacter"/>
                <w:rFonts w:eastAsia="微软雅黑"/>
                <w:spacing w:val="9"/>
                <w:szCs w:val="21"/>
              </w:rPr>
              <w:t>Cheng CY, Yamashiro K,</w:t>
            </w:r>
            <w:r>
              <w:rPr>
                <w:rStyle w:val="NormalCharacter"/>
                <w:rFonts w:eastAsia="微软雅黑"/>
                <w:spacing w:val="9"/>
                <w:szCs w:val="21"/>
              </w:rPr>
              <w:t>陈理佳</w:t>
            </w:r>
            <w:r>
              <w:rPr>
                <w:rStyle w:val="NormalCharacter"/>
                <w:rFonts w:eastAsia="微软雅黑"/>
                <w:spacing w:val="9"/>
                <w:szCs w:val="21"/>
              </w:rPr>
              <w:t xml:space="preserve">, Ahn J, Huang L, Huang L, Cheung CM, Miyake M, Cackett PD, Yeo IY, Laude A, Mathur R, Pang J, Sim KS, Koh AH, Chen P, Lee SY, Wong D, Chan CM, Loh BK, Sun Y, Davila S, Nakata I, Nakanishi H, Akagi-Kurashige Y, Gotoh N, Tsujikawa A, Matsuda F, Mori K, Yoneya S, Sakurada Y, lijima H, lida T, Honda S, Lai TY, Tam PO, Chen H, Tang S, Ding X, Wen F, Lu F, Zhang X, Shi Y, Zhao P, Zhao B, Sang J, Gong B, Dor a Joo R, Yuan JM, Koh WP, van Dam RM, Friedlander Y, Lin Y, </w:t>
            </w:r>
            <w:r>
              <w:rPr>
                <w:rStyle w:val="NormalCharacter"/>
                <w:rFonts w:eastAsia="微软雅黑"/>
                <w:spacing w:val="9"/>
                <w:szCs w:val="21"/>
              </w:rPr>
              <w:lastRenderedPageBreak/>
              <w:t xml:space="preserve">Hibberd ML, Foo JN, Wang N, Wong CH, Tan GS, Park SJ, Bhargava M, Gopal L, Naing T, Liao J, Ong PG, Mitchell P, Zhou P, Xie X, Liang J, Mei J, Jin X, Saw SM, Ozaki M, Mizoguchi T, Kurimoto Y, Woo SJ, Chung H, Yu HG, Shin JY, Park DH, Kim IT, Chang W, Sagong M, Lee SJ, Kim HW, Lee JE, Li Y, Liu J, Teo YY, Heng CK, Lim TH, Yang SK, Song K, Vithana EN, Aung T, Bei JX, Zeng YX, Tai ES, Li XX, Yang Zit, Park KH, </w:t>
            </w:r>
            <w:r>
              <w:rPr>
                <w:rStyle w:val="NormalCharacter"/>
                <w:rFonts w:eastAsia="微软雅黑"/>
                <w:spacing w:val="9"/>
                <w:szCs w:val="21"/>
              </w:rPr>
              <w:t>彭智培</w:t>
            </w:r>
            <w:r>
              <w:rPr>
                <w:rStyle w:val="NormalCharacter"/>
                <w:rFonts w:eastAsia="微软雅黑"/>
                <w:spacing w:val="9"/>
                <w:szCs w:val="21"/>
              </w:rPr>
              <w:t>, Yoshimui'a N, Wong TY, Khor CC.</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微软雅黑"/>
                <w:spacing w:val="9"/>
                <w:szCs w:val="21"/>
              </w:rPr>
            </w:pPr>
            <w:r>
              <w:rPr>
                <w:rStyle w:val="NormalCharacter"/>
                <w:rFonts w:ascii="宋体" w:hAnsi="宋体"/>
                <w:color w:val="000000"/>
                <w:kern w:val="0"/>
                <w:szCs w:val="21"/>
              </w:rPr>
              <w:lastRenderedPageBreak/>
              <w:t>彭智培，Yoshimui’a N, Wong TY, Khor CC</w:t>
            </w:r>
          </w:p>
        </w:tc>
        <w:tc>
          <w:tcPr>
            <w:tcW w:w="88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spacing w:val="-2"/>
                <w:szCs w:val="21"/>
              </w:rPr>
            </w:pPr>
            <w:r>
              <w:rPr>
                <w:rStyle w:val="NormalCharacter"/>
                <w:rFonts w:eastAsia="Arial"/>
                <w:color w:val="000000"/>
                <w:kern w:val="0"/>
                <w:szCs w:val="21"/>
              </w:rPr>
              <w:t>P</w:t>
            </w:r>
            <w:r>
              <w:rPr>
                <w:rStyle w:val="NormalCharacter"/>
                <w:rFonts w:eastAsia="等线"/>
                <w:color w:val="000000"/>
                <w:kern w:val="0"/>
                <w:szCs w:val="21"/>
              </w:rPr>
              <w:t>ub</w:t>
            </w:r>
            <w:r>
              <w:rPr>
                <w:rStyle w:val="NormalCharacter"/>
                <w:rFonts w:eastAsia="Arial"/>
                <w:color w:val="000000"/>
                <w:kern w:val="0"/>
                <w:szCs w:val="21"/>
              </w:rPr>
              <w:t>M</w:t>
            </w:r>
            <w:r>
              <w:rPr>
                <w:rStyle w:val="NormalCharacter"/>
                <w:rFonts w:eastAsia="等线"/>
                <w:color w:val="000000"/>
                <w:kern w:val="0"/>
                <w:szCs w:val="21"/>
              </w:rPr>
              <w:t>ed</w:t>
            </w: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spacing w:val="-7"/>
                <w:szCs w:val="21"/>
              </w:rPr>
            </w:pPr>
            <w:r>
              <w:rPr>
                <w:rStyle w:val="NormalCharacter"/>
                <w:spacing w:val="-7"/>
                <w:szCs w:val="21"/>
              </w:rPr>
              <w:t>61</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微软雅黑"/>
                <w:spacing w:val="2"/>
                <w:szCs w:val="21"/>
              </w:rPr>
            </w:pPr>
            <w:r>
              <w:rPr>
                <w:rStyle w:val="NormalCharacter"/>
                <w:rFonts w:eastAsia="微软雅黑"/>
                <w:spacing w:val="2"/>
                <w:szCs w:val="21"/>
              </w:rPr>
              <w:t>是</w:t>
            </w:r>
          </w:p>
        </w:tc>
      </w:tr>
      <w:tr w:rsidR="00DA68B6">
        <w:trPr>
          <w:trHeight w:val="2681"/>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lastRenderedPageBreak/>
              <w:t>1-6</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53" w:lineRule="auto"/>
              <w:ind w:left="104" w:right="105" w:firstLine="3"/>
              <w:rPr>
                <w:rStyle w:val="NormalCharacter"/>
                <w:color w:val="000000"/>
                <w:kern w:val="0"/>
                <w:szCs w:val="21"/>
              </w:rPr>
            </w:pPr>
            <w:r>
              <w:rPr>
                <w:rStyle w:val="NormalCharacter"/>
                <w:rFonts w:eastAsia="Arial"/>
                <w:spacing w:val="11"/>
                <w:szCs w:val="21"/>
              </w:rPr>
              <w:t>Multiple gene polymorphisms in the complement factor h gene are associated with exudative age-related macular degeneration in Chinese.</w:t>
            </w:r>
          </w:p>
        </w:tc>
        <w:tc>
          <w:tcPr>
            <w:tcW w:w="1698"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321" w:lineRule="exact"/>
              <w:ind w:left="110"/>
              <w:rPr>
                <w:rStyle w:val="NormalCharacter"/>
                <w:rFonts w:eastAsia="Arial"/>
                <w:szCs w:val="21"/>
              </w:rPr>
            </w:pPr>
            <w:r>
              <w:rPr>
                <w:rStyle w:val="NormalCharacter"/>
                <w:rFonts w:eastAsia="Arial"/>
                <w:spacing w:val="-2"/>
                <w:position w:val="2"/>
                <w:szCs w:val="21"/>
              </w:rPr>
              <w:t>In</w:t>
            </w:r>
            <w:r>
              <w:rPr>
                <w:rStyle w:val="NormalCharacter"/>
                <w:rFonts w:eastAsia="Arial"/>
                <w:spacing w:val="-1"/>
                <w:position w:val="2"/>
                <w:szCs w:val="21"/>
              </w:rPr>
              <w:t xml:space="preserve">vest </w:t>
            </w:r>
            <w:r>
              <w:rPr>
                <w:rStyle w:val="NormalCharacter"/>
                <w:rFonts w:eastAsia="Arial"/>
                <w:spacing w:val="2"/>
                <w:szCs w:val="21"/>
              </w:rPr>
              <w:t>Ophtha</w:t>
            </w:r>
            <w:r>
              <w:rPr>
                <w:rStyle w:val="NormalCharacter"/>
                <w:rFonts w:eastAsia="Arial"/>
                <w:spacing w:val="1"/>
                <w:szCs w:val="21"/>
              </w:rPr>
              <w:t>lmol</w:t>
            </w:r>
          </w:p>
          <w:p w:rsidR="00DA68B6" w:rsidRDefault="000D706F">
            <w:pPr>
              <w:snapToGrid w:val="0"/>
              <w:spacing w:before="12" w:line="304" w:lineRule="exact"/>
              <w:ind w:left="103"/>
              <w:rPr>
                <w:rStyle w:val="NormalCharacter"/>
                <w:rFonts w:eastAsia="Arial"/>
                <w:color w:val="000000"/>
                <w:kern w:val="0"/>
                <w:szCs w:val="21"/>
              </w:rPr>
            </w:pPr>
            <w:r>
              <w:rPr>
                <w:rStyle w:val="NormalCharacter"/>
                <w:rFonts w:eastAsia="Arial"/>
                <w:position w:val="1"/>
                <w:szCs w:val="21"/>
              </w:rPr>
              <w:t>VisSci</w:t>
            </w:r>
          </w:p>
        </w:tc>
        <w:tc>
          <w:tcPr>
            <w:tcW w:w="50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2008 Aug;49(8):3312-7</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69" w:line="183" w:lineRule="auto"/>
              <w:rPr>
                <w:rStyle w:val="NormalCharacter"/>
                <w:color w:val="000000"/>
                <w:kern w:val="0"/>
                <w:szCs w:val="21"/>
              </w:rPr>
            </w:pPr>
            <w:r>
              <w:rPr>
                <w:rStyle w:val="NormalCharacter"/>
                <w:spacing w:val="-12"/>
                <w:szCs w:val="21"/>
              </w:rPr>
              <w:t>3.582</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76" w:lineRule="exact"/>
              <w:ind w:left="114"/>
              <w:rPr>
                <w:rStyle w:val="NormalCharacter"/>
                <w:rFonts w:eastAsia="Arial"/>
                <w:color w:val="000000"/>
                <w:kern w:val="0"/>
                <w:szCs w:val="21"/>
              </w:rPr>
            </w:pPr>
            <w:r>
              <w:rPr>
                <w:rStyle w:val="NormalCharacter"/>
                <w:rFonts w:eastAsia="Arial"/>
                <w:spacing w:val="4"/>
                <w:position w:val="3"/>
                <w:szCs w:val="21"/>
              </w:rPr>
              <w:t>Ng TK, Chen LJ, Liu DT, Tam PO, Chan WM, Liu K, Hu YJ, Chong KK, Lau cs Chiang SW, Lam DS</w:t>
            </w:r>
            <w:r>
              <w:rPr>
                <w:rStyle w:val="NormalCharacter"/>
                <w:rFonts w:eastAsia="Arial"/>
                <w:spacing w:val="6"/>
                <w:szCs w:val="21"/>
              </w:rPr>
              <w:t>,</w:t>
            </w:r>
            <w:r>
              <w:rPr>
                <w:rStyle w:val="NormalCharacter"/>
                <w:rFonts w:ascii="宋体" w:hAnsi="宋体"/>
                <w:spacing w:val="20"/>
                <w:szCs w:val="21"/>
              </w:rPr>
              <w:t>彭智</w:t>
            </w:r>
            <w:r>
              <w:rPr>
                <w:rStyle w:val="NormalCharacter"/>
                <w:rFonts w:ascii="宋体" w:hAnsi="宋体"/>
                <w:spacing w:val="19"/>
                <w:szCs w:val="21"/>
              </w:rPr>
              <w:t>培</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19" w:line="171" w:lineRule="auto"/>
              <w:ind w:left="116"/>
              <w:rPr>
                <w:rStyle w:val="NormalCharacter"/>
                <w:rFonts w:eastAsia="Arial"/>
                <w:color w:val="000000"/>
                <w:kern w:val="0"/>
                <w:szCs w:val="21"/>
              </w:rPr>
            </w:pPr>
            <w:r>
              <w:rPr>
                <w:rStyle w:val="NormalCharacter"/>
                <w:rFonts w:ascii="宋体" w:hAnsi="宋体"/>
                <w:spacing w:val="9"/>
                <w:szCs w:val="21"/>
              </w:rPr>
              <w:t>彭智</w:t>
            </w:r>
            <w:r>
              <w:rPr>
                <w:rStyle w:val="NormalCharacter"/>
                <w:rFonts w:ascii="宋体" w:hAnsi="宋体"/>
                <w:spacing w:val="8"/>
                <w:szCs w:val="21"/>
              </w:rPr>
              <w:t>培</w:t>
            </w:r>
          </w:p>
        </w:tc>
        <w:tc>
          <w:tcPr>
            <w:tcW w:w="88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 w:line="282" w:lineRule="auto"/>
              <w:ind w:right="160"/>
              <w:rPr>
                <w:rStyle w:val="NormalCharacter"/>
                <w:rFonts w:eastAsia="Arial"/>
                <w:color w:val="000000"/>
                <w:kern w:val="0"/>
                <w:szCs w:val="21"/>
              </w:rPr>
            </w:pPr>
            <w:r>
              <w:rPr>
                <w:rStyle w:val="NormalCharacter"/>
                <w:rFonts w:eastAsia="Arial"/>
                <w:color w:val="000000"/>
                <w:kern w:val="0"/>
                <w:szCs w:val="21"/>
              </w:rPr>
              <w:t>P</w:t>
            </w:r>
            <w:r>
              <w:rPr>
                <w:rStyle w:val="NormalCharacter"/>
                <w:rFonts w:eastAsia="等线"/>
                <w:color w:val="000000"/>
                <w:kern w:val="0"/>
                <w:szCs w:val="21"/>
              </w:rPr>
              <w:t>ub</w:t>
            </w:r>
            <w:r>
              <w:rPr>
                <w:rStyle w:val="NormalCharacter"/>
                <w:rFonts w:eastAsia="Arial"/>
                <w:color w:val="000000"/>
                <w:kern w:val="0"/>
                <w:szCs w:val="21"/>
              </w:rPr>
              <w:t>M</w:t>
            </w:r>
            <w:r>
              <w:rPr>
                <w:rStyle w:val="NormalCharacter"/>
                <w:rFonts w:eastAsia="等线"/>
                <w:color w:val="000000"/>
                <w:kern w:val="0"/>
                <w:szCs w:val="21"/>
              </w:rPr>
              <w:t>ed</w:t>
            </w: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69" w:line="182" w:lineRule="auto"/>
              <w:ind w:left="116"/>
              <w:rPr>
                <w:rStyle w:val="NormalCharacter"/>
                <w:rFonts w:eastAsia="Arial"/>
                <w:color w:val="000000"/>
                <w:kern w:val="0"/>
                <w:szCs w:val="21"/>
              </w:rPr>
            </w:pPr>
            <w:r>
              <w:rPr>
                <w:rStyle w:val="NormalCharacter"/>
                <w:spacing w:val="-7"/>
                <w:szCs w:val="21"/>
              </w:rPr>
              <w:t>47</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24" w:line="168" w:lineRule="auto"/>
              <w:ind w:left="118"/>
              <w:rPr>
                <w:rStyle w:val="NormalCharacter"/>
                <w:color w:val="000000"/>
                <w:kern w:val="0"/>
                <w:szCs w:val="21"/>
              </w:rPr>
            </w:pPr>
            <w:r>
              <w:rPr>
                <w:rStyle w:val="NormalCharacter"/>
                <w:rFonts w:ascii="宋体" w:hAnsi="宋体"/>
                <w:spacing w:val="2"/>
                <w:szCs w:val="21"/>
              </w:rPr>
              <w:t>否</w:t>
            </w:r>
          </w:p>
        </w:tc>
      </w:tr>
      <w:tr w:rsidR="00DA68B6">
        <w:trPr>
          <w:trHeight w:val="2681"/>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1-7</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53" w:lineRule="auto"/>
              <w:ind w:left="104" w:right="105" w:firstLine="3"/>
              <w:rPr>
                <w:rStyle w:val="NormalCharacter"/>
                <w:rFonts w:eastAsia="Arial"/>
                <w:spacing w:val="11"/>
                <w:szCs w:val="21"/>
              </w:rPr>
            </w:pPr>
            <w:r>
              <w:rPr>
                <w:rStyle w:val="NormalCharacter"/>
                <w:rFonts w:eastAsia="Arial"/>
                <w:szCs w:val="21"/>
                <w:lang w:eastAsia="en-US"/>
              </w:rPr>
              <w:t>HTRA1 vai'iantsin exudative age-related macular degeneration andinteractions with smoking and CFH</w:t>
            </w:r>
          </w:p>
        </w:tc>
        <w:tc>
          <w:tcPr>
            <w:tcW w:w="1698"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2" w:line="304" w:lineRule="exact"/>
              <w:ind w:left="103"/>
              <w:rPr>
                <w:rStyle w:val="NormalCharacter"/>
                <w:rFonts w:eastAsia="Arial"/>
                <w:position w:val="1"/>
                <w:szCs w:val="21"/>
              </w:rPr>
            </w:pPr>
            <w:r>
              <w:rPr>
                <w:rStyle w:val="NormalCharacter"/>
                <w:rFonts w:eastAsia="Arial"/>
                <w:spacing w:val="-2"/>
                <w:position w:val="2"/>
                <w:szCs w:val="21"/>
                <w:lang w:eastAsia="en-US"/>
              </w:rPr>
              <w:t>Invest Ophthalmol Vis Sci.</w:t>
            </w:r>
          </w:p>
        </w:tc>
        <w:tc>
          <w:tcPr>
            <w:tcW w:w="50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lang w:eastAsia="en-US"/>
              </w:rPr>
              <w:t>2008 Jun;49(6):2357-65</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69" w:line="183" w:lineRule="auto"/>
              <w:rPr>
                <w:rStyle w:val="NormalCharacter"/>
                <w:spacing w:val="-12"/>
                <w:szCs w:val="21"/>
              </w:rPr>
            </w:pPr>
            <w:r>
              <w:rPr>
                <w:rStyle w:val="NormalCharacter"/>
                <w:spacing w:val="-12"/>
                <w:szCs w:val="21"/>
              </w:rPr>
              <w:t>3.528</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3" w:line="251" w:lineRule="auto"/>
              <w:ind w:left="105" w:right="100" w:firstLine="7"/>
              <w:rPr>
                <w:rStyle w:val="NormalCharacter"/>
                <w:spacing w:val="-3"/>
                <w:szCs w:val="21"/>
              </w:rPr>
            </w:pPr>
            <w:r>
              <w:rPr>
                <w:rStyle w:val="NormalCharacter"/>
                <w:rFonts w:eastAsia="Arial"/>
                <w:spacing w:val="-1"/>
                <w:position w:val="3"/>
                <w:szCs w:val="21"/>
                <w:lang w:eastAsia="en-US"/>
              </w:rPr>
              <w:t>Tam P</w:t>
            </w:r>
            <w:r>
              <w:rPr>
                <w:rStyle w:val="NormalCharacter"/>
                <w:spacing w:val="-1"/>
                <w:position w:val="3"/>
                <w:szCs w:val="21"/>
              </w:rPr>
              <w:t>o</w:t>
            </w:r>
            <w:r>
              <w:rPr>
                <w:rStyle w:val="NormalCharacter"/>
                <w:rFonts w:eastAsia="Arial"/>
                <w:spacing w:val="-1"/>
                <w:position w:val="3"/>
                <w:szCs w:val="21"/>
                <w:lang w:eastAsia="en-US"/>
              </w:rPr>
              <w:t>, Ng TK, Liu DT, Chan WM, Chiang SW, Chen LJ, DeWan A, HohJ, Lam DS</w:t>
            </w:r>
            <w:r>
              <w:rPr>
                <w:rStyle w:val="NormalCharacter"/>
                <w:rFonts w:eastAsia="Arial"/>
                <w:spacing w:val="-1"/>
                <w:position w:val="3"/>
                <w:szCs w:val="21"/>
              </w:rPr>
              <w:t>，</w:t>
            </w:r>
            <w:r>
              <w:rPr>
                <w:rStyle w:val="NormalCharacter"/>
                <w:rFonts w:ascii="宋体" w:hAnsi="宋体"/>
                <w:spacing w:val="20"/>
                <w:szCs w:val="21"/>
              </w:rPr>
              <w:t>彭智</w:t>
            </w:r>
            <w:r>
              <w:rPr>
                <w:rStyle w:val="NormalCharacter"/>
                <w:rFonts w:ascii="宋体" w:hAnsi="宋体"/>
                <w:spacing w:val="19"/>
                <w:szCs w:val="21"/>
              </w:rPr>
              <w:t>培</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19" w:line="171" w:lineRule="auto"/>
              <w:ind w:left="116"/>
              <w:rPr>
                <w:rStyle w:val="NormalCharacter"/>
                <w:rFonts w:eastAsia="微软雅黑"/>
                <w:spacing w:val="9"/>
                <w:szCs w:val="21"/>
              </w:rPr>
            </w:pPr>
            <w:r>
              <w:rPr>
                <w:rStyle w:val="NormalCharacter"/>
                <w:rFonts w:ascii="宋体" w:hAnsi="宋体"/>
                <w:spacing w:val="9"/>
                <w:szCs w:val="21"/>
              </w:rPr>
              <w:t>彭智</w:t>
            </w:r>
            <w:r>
              <w:rPr>
                <w:rStyle w:val="NormalCharacter"/>
                <w:rFonts w:ascii="宋体" w:hAnsi="宋体"/>
                <w:spacing w:val="8"/>
                <w:szCs w:val="21"/>
              </w:rPr>
              <w:t>培</w:t>
            </w:r>
          </w:p>
        </w:tc>
        <w:tc>
          <w:tcPr>
            <w:tcW w:w="88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 w:line="282" w:lineRule="auto"/>
              <w:ind w:right="160"/>
              <w:rPr>
                <w:rStyle w:val="NormalCharacter"/>
                <w:rFonts w:eastAsia="Arial"/>
                <w:spacing w:val="-2"/>
                <w:szCs w:val="21"/>
              </w:rPr>
            </w:pPr>
            <w:r>
              <w:rPr>
                <w:rStyle w:val="NormalCharacter"/>
                <w:rFonts w:eastAsia="Arial"/>
                <w:color w:val="000000"/>
                <w:kern w:val="0"/>
                <w:szCs w:val="21"/>
              </w:rPr>
              <w:t>P</w:t>
            </w:r>
            <w:r>
              <w:rPr>
                <w:rStyle w:val="NormalCharacter"/>
                <w:rFonts w:eastAsia="等线"/>
                <w:color w:val="000000"/>
                <w:kern w:val="0"/>
                <w:szCs w:val="21"/>
              </w:rPr>
              <w:t>ub</w:t>
            </w:r>
            <w:r>
              <w:rPr>
                <w:rStyle w:val="NormalCharacter"/>
                <w:rFonts w:eastAsia="Arial"/>
                <w:color w:val="000000"/>
                <w:kern w:val="0"/>
                <w:szCs w:val="21"/>
              </w:rPr>
              <w:t>M</w:t>
            </w:r>
            <w:r>
              <w:rPr>
                <w:rStyle w:val="NormalCharacter"/>
                <w:rFonts w:eastAsia="等线"/>
                <w:color w:val="000000"/>
                <w:kern w:val="0"/>
                <w:szCs w:val="21"/>
              </w:rPr>
              <w:t>ed</w:t>
            </w: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69" w:line="182" w:lineRule="auto"/>
              <w:ind w:left="116"/>
              <w:rPr>
                <w:rStyle w:val="NormalCharacter"/>
                <w:spacing w:val="-7"/>
                <w:szCs w:val="21"/>
              </w:rPr>
            </w:pPr>
            <w:r>
              <w:rPr>
                <w:rStyle w:val="NormalCharacter"/>
                <w:spacing w:val="-7"/>
                <w:szCs w:val="21"/>
              </w:rPr>
              <w:t>38</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24" w:line="168" w:lineRule="auto"/>
              <w:ind w:left="118"/>
              <w:rPr>
                <w:rStyle w:val="NormalCharacter"/>
                <w:rFonts w:eastAsia="微软雅黑"/>
                <w:spacing w:val="2"/>
                <w:szCs w:val="21"/>
              </w:rPr>
            </w:pPr>
            <w:r>
              <w:rPr>
                <w:rStyle w:val="NormalCharacter"/>
                <w:rFonts w:eastAsia="微软雅黑"/>
                <w:spacing w:val="2"/>
                <w:szCs w:val="21"/>
              </w:rPr>
              <w:t>否</w:t>
            </w:r>
          </w:p>
        </w:tc>
      </w:tr>
      <w:tr w:rsidR="00DA68B6">
        <w:trPr>
          <w:trHeight w:val="1203"/>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t>1-</w:t>
            </w:r>
            <w:r>
              <w:rPr>
                <w:rStyle w:val="NormalCharacter"/>
                <w:color w:val="000000"/>
                <w:kern w:val="0"/>
                <w:szCs w:val="21"/>
              </w:rPr>
              <w:t>8</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t>Association of Genetic Variants with Polypoidal Choroidal Vasculopathy: A Systematic Review and Updated Meta-analysis</w:t>
            </w:r>
          </w:p>
          <w:p w:rsidR="00DA68B6" w:rsidRDefault="00DA68B6">
            <w:pPr>
              <w:snapToGrid w:val="0"/>
              <w:spacing w:line="281" w:lineRule="auto"/>
              <w:jc w:val="left"/>
              <w:rPr>
                <w:rStyle w:val="NormalCharacter"/>
                <w:rFonts w:eastAsia="Arial"/>
                <w:color w:val="000000"/>
                <w:kern w:val="0"/>
                <w:szCs w:val="21"/>
              </w:rPr>
            </w:pPr>
          </w:p>
        </w:tc>
        <w:tc>
          <w:tcPr>
            <w:tcW w:w="1698"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Ophthalmology</w:t>
            </w:r>
          </w:p>
        </w:tc>
        <w:tc>
          <w:tcPr>
            <w:tcW w:w="50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2015 Sep;122(9):1854-65.</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6.75</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ascii="等线" w:eastAsia="等线" w:hAnsi="等线"/>
                <w:color w:val="000000"/>
                <w:kern w:val="0"/>
                <w:szCs w:val="21"/>
              </w:rPr>
              <w:t>马莉</w:t>
            </w:r>
            <w:r>
              <w:rPr>
                <w:rStyle w:val="NormalCharacter"/>
                <w:rFonts w:eastAsia="Arial"/>
                <w:color w:val="000000"/>
                <w:kern w:val="0"/>
                <w:szCs w:val="21"/>
              </w:rPr>
              <w:t>, Li Z, Liu K, Rong SS, Brelen ME, Young AL, Kumaramanickavel G, Pang CP, Chen H,</w:t>
            </w:r>
          </w:p>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t>陈理佳</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陈理佳</w:t>
            </w:r>
          </w:p>
        </w:tc>
        <w:tc>
          <w:tcPr>
            <w:tcW w:w="88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pubmed</w:t>
            </w: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31</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否</w:t>
            </w:r>
          </w:p>
        </w:tc>
      </w:tr>
      <w:tr w:rsidR="00DA68B6">
        <w:trPr>
          <w:trHeight w:val="1203"/>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1-9</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t>Associations of theC2-CFB-RDBP-SKIV2L locus with and age-related macular degeneration polypoidal choroidal vasculopathy</w:t>
            </w:r>
          </w:p>
        </w:tc>
        <w:tc>
          <w:tcPr>
            <w:tcW w:w="1698"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Ophthalmology</w:t>
            </w:r>
          </w:p>
        </w:tc>
        <w:tc>
          <w:tcPr>
            <w:tcW w:w="50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t>2013 Apr:120(4):837-43</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6.17</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t xml:space="preserve">Liu K, </w:t>
            </w:r>
            <w:r>
              <w:rPr>
                <w:rStyle w:val="NormalCharacter"/>
                <w:rFonts w:eastAsia="Arial"/>
                <w:color w:val="000000"/>
                <w:kern w:val="0"/>
                <w:szCs w:val="21"/>
              </w:rPr>
              <w:t>陈理佳</w:t>
            </w:r>
            <w:r>
              <w:rPr>
                <w:rStyle w:val="NormalCharacter"/>
                <w:rFonts w:eastAsia="Arial"/>
                <w:color w:val="000000"/>
                <w:kern w:val="0"/>
                <w:szCs w:val="21"/>
              </w:rPr>
              <w:t xml:space="preserve">,Tam PO, Shi Y, Lai TY, Liu DT, Chiang SW, Yang M, Yang Z, </w:t>
            </w:r>
            <w:r>
              <w:rPr>
                <w:rStyle w:val="NormalCharacter"/>
                <w:rFonts w:eastAsia="Arial"/>
                <w:color w:val="000000"/>
                <w:kern w:val="0"/>
                <w:szCs w:val="21"/>
              </w:rPr>
              <w:t>彭</w:t>
            </w:r>
            <w:r>
              <w:rPr>
                <w:rStyle w:val="NormalCharacter"/>
                <w:color w:val="000000"/>
                <w:kern w:val="0"/>
                <w:szCs w:val="21"/>
              </w:rPr>
              <w:t>智</w:t>
            </w:r>
            <w:r>
              <w:rPr>
                <w:rStyle w:val="NormalCharacter"/>
                <w:rFonts w:eastAsia="Arial"/>
                <w:color w:val="000000"/>
                <w:kern w:val="0"/>
                <w:szCs w:val="21"/>
              </w:rPr>
              <w:t>培</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彭</w:t>
            </w:r>
            <w:r>
              <w:rPr>
                <w:rStyle w:val="NormalCharacter"/>
                <w:color w:val="000000"/>
                <w:kern w:val="0"/>
                <w:szCs w:val="21"/>
              </w:rPr>
              <w:t>智</w:t>
            </w:r>
            <w:r>
              <w:rPr>
                <w:rStyle w:val="NormalCharacter"/>
                <w:rFonts w:eastAsia="Arial"/>
                <w:color w:val="000000"/>
                <w:kern w:val="0"/>
                <w:szCs w:val="21"/>
              </w:rPr>
              <w:t>培</w:t>
            </w:r>
          </w:p>
        </w:tc>
        <w:tc>
          <w:tcPr>
            <w:tcW w:w="88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P</w:t>
            </w:r>
            <w:r>
              <w:rPr>
                <w:rStyle w:val="NormalCharacter"/>
                <w:rFonts w:eastAsia="等线"/>
                <w:color w:val="000000"/>
                <w:kern w:val="0"/>
                <w:szCs w:val="21"/>
              </w:rPr>
              <w:t>ub</w:t>
            </w:r>
            <w:r>
              <w:rPr>
                <w:rStyle w:val="NormalCharacter"/>
                <w:rFonts w:eastAsia="Arial"/>
                <w:color w:val="000000"/>
                <w:kern w:val="0"/>
                <w:szCs w:val="21"/>
              </w:rPr>
              <w:t>M</w:t>
            </w:r>
            <w:r>
              <w:rPr>
                <w:rStyle w:val="NormalCharacter"/>
                <w:rFonts w:eastAsia="等线"/>
                <w:color w:val="000000"/>
                <w:kern w:val="0"/>
                <w:szCs w:val="21"/>
              </w:rPr>
              <w:t>ed</w:t>
            </w: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15</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否</w:t>
            </w:r>
          </w:p>
        </w:tc>
      </w:tr>
      <w:tr w:rsidR="00DA68B6">
        <w:trPr>
          <w:trHeight w:val="1203"/>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rFonts w:eastAsia="Arial"/>
                <w:color w:val="000000"/>
                <w:kern w:val="0"/>
                <w:szCs w:val="21"/>
              </w:rPr>
              <w:t>1 -</w:t>
            </w:r>
            <w:r>
              <w:rPr>
                <w:rStyle w:val="NormalCharacter"/>
                <w:color w:val="000000"/>
                <w:kern w:val="0"/>
                <w:szCs w:val="21"/>
              </w:rPr>
              <w:t>10</w:t>
            </w:r>
          </w:p>
        </w:tc>
        <w:tc>
          <w:tcPr>
            <w:tcW w:w="1523"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Genes in the high-density lipoprotein metabolic pathway in age-related macular degeneration and polypoidal vasculopathy</w:t>
            </w:r>
          </w:p>
        </w:tc>
        <w:tc>
          <w:tcPr>
            <w:tcW w:w="1698"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Ophthalmology</w:t>
            </w:r>
          </w:p>
        </w:tc>
        <w:tc>
          <w:tcPr>
            <w:tcW w:w="50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2014 Apr;121(4):911-6</w:t>
            </w:r>
          </w:p>
        </w:tc>
        <w:tc>
          <w:tcPr>
            <w:tcW w:w="133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6.135</w:t>
            </w:r>
          </w:p>
        </w:tc>
        <w:tc>
          <w:tcPr>
            <w:tcW w:w="113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Liu K</w:t>
            </w:r>
            <w:r>
              <w:rPr>
                <w:rStyle w:val="NormalCharacter"/>
                <w:rFonts w:ascii="微软雅黑" w:eastAsia="微软雅黑" w:hAnsi="微软雅黑"/>
                <w:color w:val="000000"/>
                <w:kern w:val="0"/>
                <w:szCs w:val="21"/>
              </w:rPr>
              <w:t>，</w:t>
            </w:r>
            <w:r>
              <w:rPr>
                <w:rStyle w:val="NormalCharacter"/>
                <w:rFonts w:eastAsia="Arial"/>
                <w:color w:val="000000"/>
                <w:kern w:val="0"/>
                <w:szCs w:val="21"/>
              </w:rPr>
              <w:t>陈理佳</w:t>
            </w:r>
            <w:r>
              <w:rPr>
                <w:rStyle w:val="NormalCharacter"/>
                <w:color w:val="000000"/>
                <w:kern w:val="0"/>
                <w:szCs w:val="21"/>
              </w:rPr>
              <w:t>，</w:t>
            </w:r>
            <w:r>
              <w:rPr>
                <w:rStyle w:val="NormalCharacter"/>
                <w:rFonts w:eastAsia="Arial"/>
                <w:color w:val="000000"/>
                <w:kern w:val="0"/>
                <w:szCs w:val="21"/>
              </w:rPr>
              <w:t>Lai TY</w:t>
            </w:r>
            <w:r>
              <w:rPr>
                <w:rStyle w:val="NormalCharacter"/>
                <w:color w:val="000000"/>
                <w:kern w:val="0"/>
                <w:szCs w:val="21"/>
              </w:rPr>
              <w:t>，</w:t>
            </w:r>
            <w:r>
              <w:rPr>
                <w:rStyle w:val="NormalCharacter"/>
                <w:rFonts w:eastAsia="Arial"/>
                <w:color w:val="000000"/>
                <w:kern w:val="0"/>
                <w:szCs w:val="21"/>
              </w:rPr>
              <w:t>Tam PO, H</w:t>
            </w:r>
            <w:r>
              <w:rPr>
                <w:rStyle w:val="NormalCharacter"/>
                <w:color w:val="000000"/>
                <w:kern w:val="0"/>
                <w:szCs w:val="21"/>
              </w:rPr>
              <w:t xml:space="preserve"> O</w:t>
            </w:r>
            <w:r>
              <w:rPr>
                <w:rStyle w:val="NormalCharacter"/>
                <w:rFonts w:eastAsia="Arial"/>
                <w:color w:val="000000"/>
                <w:kern w:val="0"/>
                <w:szCs w:val="21"/>
              </w:rPr>
              <w:t>M</w:t>
            </w:r>
            <w:r>
              <w:rPr>
                <w:rStyle w:val="NormalCharacter"/>
                <w:color w:val="000000"/>
                <w:kern w:val="0"/>
                <w:szCs w:val="21"/>
              </w:rPr>
              <w:t xml:space="preserve">, </w:t>
            </w:r>
            <w:r>
              <w:rPr>
                <w:rStyle w:val="NormalCharacter"/>
                <w:rFonts w:eastAsia="Arial"/>
                <w:color w:val="000000"/>
                <w:kern w:val="0"/>
                <w:szCs w:val="21"/>
              </w:rPr>
              <w:t xml:space="preserve">Chiang SW, </w:t>
            </w:r>
            <w:r>
              <w:rPr>
                <w:rStyle w:val="NormalCharacter"/>
                <w:rFonts w:eastAsia="Arial"/>
                <w:color w:val="000000"/>
                <w:kern w:val="0"/>
                <w:szCs w:val="21"/>
              </w:rPr>
              <w:t>彭</w:t>
            </w:r>
            <w:r>
              <w:rPr>
                <w:rStyle w:val="NormalCharacter"/>
                <w:color w:val="000000"/>
                <w:kern w:val="0"/>
                <w:szCs w:val="21"/>
              </w:rPr>
              <w:t>智</w:t>
            </w:r>
            <w:r>
              <w:rPr>
                <w:rStyle w:val="NormalCharacter"/>
                <w:rFonts w:eastAsia="Arial"/>
                <w:color w:val="000000"/>
                <w:kern w:val="0"/>
                <w:szCs w:val="21"/>
              </w:rPr>
              <w:t>培</w:t>
            </w:r>
          </w:p>
        </w:tc>
        <w:tc>
          <w:tcPr>
            <w:tcW w:w="1559"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彭</w:t>
            </w:r>
            <w:r>
              <w:rPr>
                <w:rStyle w:val="NormalCharacter"/>
                <w:color w:val="000000"/>
                <w:kern w:val="0"/>
                <w:szCs w:val="21"/>
              </w:rPr>
              <w:t>智</w:t>
            </w:r>
            <w:r>
              <w:rPr>
                <w:rStyle w:val="NormalCharacter"/>
                <w:rFonts w:eastAsia="Arial"/>
                <w:color w:val="000000"/>
                <w:kern w:val="0"/>
                <w:szCs w:val="21"/>
              </w:rPr>
              <w:t>培</w:t>
            </w:r>
          </w:p>
        </w:tc>
        <w:tc>
          <w:tcPr>
            <w:tcW w:w="88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P</w:t>
            </w:r>
            <w:r>
              <w:rPr>
                <w:rStyle w:val="NormalCharacter"/>
                <w:rFonts w:eastAsia="等线"/>
                <w:color w:val="000000"/>
                <w:kern w:val="0"/>
                <w:szCs w:val="21"/>
              </w:rPr>
              <w:t>ub</w:t>
            </w:r>
            <w:r>
              <w:rPr>
                <w:rStyle w:val="NormalCharacter"/>
                <w:rFonts w:eastAsia="Arial"/>
                <w:color w:val="000000"/>
                <w:kern w:val="0"/>
                <w:szCs w:val="21"/>
              </w:rPr>
              <w:t>M</w:t>
            </w:r>
            <w:r>
              <w:rPr>
                <w:rStyle w:val="NormalCharacter"/>
                <w:rFonts w:eastAsia="等线"/>
                <w:color w:val="000000"/>
                <w:kern w:val="0"/>
                <w:szCs w:val="21"/>
              </w:rPr>
              <w:t>ed</w:t>
            </w: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color w:val="000000"/>
                <w:kern w:val="0"/>
                <w:szCs w:val="21"/>
              </w:rPr>
            </w:pPr>
            <w:r>
              <w:rPr>
                <w:rStyle w:val="NormalCharacter"/>
                <w:color w:val="000000"/>
                <w:kern w:val="0"/>
                <w:szCs w:val="21"/>
              </w:rPr>
              <w:t>22</w:t>
            </w:r>
          </w:p>
        </w:tc>
        <w:tc>
          <w:tcPr>
            <w:tcW w:w="1151"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line="281" w:lineRule="auto"/>
              <w:jc w:val="left"/>
              <w:rPr>
                <w:rStyle w:val="NormalCharacter"/>
                <w:rFonts w:eastAsia="Arial"/>
                <w:color w:val="000000"/>
                <w:kern w:val="0"/>
                <w:szCs w:val="21"/>
              </w:rPr>
            </w:pPr>
            <w:r>
              <w:rPr>
                <w:rStyle w:val="NormalCharacter"/>
                <w:rFonts w:eastAsia="Arial"/>
                <w:color w:val="000000"/>
                <w:kern w:val="0"/>
                <w:szCs w:val="21"/>
              </w:rPr>
              <w:t>否</w:t>
            </w:r>
          </w:p>
        </w:tc>
      </w:tr>
      <w:tr w:rsidR="00DA68B6">
        <w:trPr>
          <w:trHeight w:val="1203"/>
        </w:trPr>
        <w:tc>
          <w:tcPr>
            <w:tcW w:w="857"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118" w:line="173" w:lineRule="auto"/>
              <w:ind w:left="192"/>
              <w:rPr>
                <w:rStyle w:val="NormalCharacter"/>
                <w:rFonts w:eastAsia="微软雅黑"/>
                <w:szCs w:val="21"/>
              </w:rPr>
            </w:pPr>
            <w:r>
              <w:rPr>
                <w:rStyle w:val="NormalCharacter"/>
                <w:rFonts w:eastAsia="微软雅黑"/>
                <w:spacing w:val="-3"/>
                <w:szCs w:val="21"/>
              </w:rPr>
              <w:lastRenderedPageBreak/>
              <w:t>合</w:t>
            </w:r>
            <w:r>
              <w:rPr>
                <w:rStyle w:val="NormalCharacter"/>
                <w:rFonts w:eastAsia="微软雅黑"/>
                <w:spacing w:val="-2"/>
                <w:szCs w:val="21"/>
              </w:rPr>
              <w:t>计</w:t>
            </w:r>
          </w:p>
        </w:tc>
        <w:tc>
          <w:tcPr>
            <w:tcW w:w="1523" w:type="dxa"/>
            <w:tcBorders>
              <w:top w:val="single" w:sz="2" w:space="0" w:color="000001"/>
              <w:left w:val="single" w:sz="4" w:space="0" w:color="000001"/>
              <w:bottom w:val="single" w:sz="2" w:space="0" w:color="000001"/>
              <w:right w:val="single" w:sz="4" w:space="0" w:color="000001"/>
            </w:tcBorders>
          </w:tcPr>
          <w:p w:rsidR="00DA68B6" w:rsidRDefault="00DA68B6">
            <w:pPr>
              <w:snapToGrid w:val="0"/>
              <w:rPr>
                <w:rStyle w:val="NormalCharacter"/>
                <w:szCs w:val="21"/>
              </w:rPr>
            </w:pPr>
          </w:p>
        </w:tc>
        <w:tc>
          <w:tcPr>
            <w:tcW w:w="1698" w:type="dxa"/>
            <w:tcBorders>
              <w:top w:val="single" w:sz="2" w:space="0" w:color="000001"/>
              <w:left w:val="single" w:sz="4" w:space="0" w:color="000001"/>
              <w:bottom w:val="single" w:sz="2" w:space="0" w:color="000001"/>
              <w:right w:val="single" w:sz="4" w:space="0" w:color="000001"/>
            </w:tcBorders>
          </w:tcPr>
          <w:p w:rsidR="00DA68B6" w:rsidRDefault="00DA68B6">
            <w:pPr>
              <w:snapToGrid w:val="0"/>
              <w:rPr>
                <w:rStyle w:val="NormalCharacter"/>
                <w:szCs w:val="21"/>
              </w:rPr>
            </w:pPr>
          </w:p>
        </w:tc>
        <w:tc>
          <w:tcPr>
            <w:tcW w:w="501" w:type="dxa"/>
            <w:tcBorders>
              <w:top w:val="single" w:sz="2" w:space="0" w:color="000001"/>
              <w:left w:val="single" w:sz="4" w:space="0" w:color="000001"/>
              <w:bottom w:val="single" w:sz="2" w:space="0" w:color="000001"/>
              <w:right w:val="single" w:sz="4" w:space="0" w:color="000001"/>
            </w:tcBorders>
          </w:tcPr>
          <w:p w:rsidR="00DA68B6" w:rsidRDefault="00DA68B6">
            <w:pPr>
              <w:snapToGrid w:val="0"/>
              <w:rPr>
                <w:rStyle w:val="NormalCharacter"/>
                <w:szCs w:val="21"/>
              </w:rPr>
            </w:pPr>
          </w:p>
        </w:tc>
        <w:tc>
          <w:tcPr>
            <w:tcW w:w="1339" w:type="dxa"/>
            <w:tcBorders>
              <w:top w:val="single" w:sz="2" w:space="0" w:color="000001"/>
              <w:left w:val="single" w:sz="4" w:space="0" w:color="000001"/>
              <w:bottom w:val="single" w:sz="2" w:space="0" w:color="000001"/>
              <w:right w:val="single" w:sz="4" w:space="0" w:color="000001"/>
            </w:tcBorders>
          </w:tcPr>
          <w:p w:rsidR="00DA68B6" w:rsidRDefault="00DA68B6">
            <w:pPr>
              <w:snapToGrid w:val="0"/>
              <w:rPr>
                <w:rStyle w:val="NormalCharacter"/>
                <w:szCs w:val="21"/>
              </w:rPr>
            </w:pPr>
          </w:p>
        </w:tc>
        <w:tc>
          <w:tcPr>
            <w:tcW w:w="1131" w:type="dxa"/>
            <w:tcBorders>
              <w:top w:val="single" w:sz="2" w:space="0" w:color="000001"/>
              <w:left w:val="single" w:sz="4" w:space="0" w:color="000001"/>
              <w:bottom w:val="single" w:sz="2" w:space="0" w:color="000001"/>
              <w:right w:val="single" w:sz="4" w:space="0" w:color="000001"/>
            </w:tcBorders>
          </w:tcPr>
          <w:p w:rsidR="00DA68B6" w:rsidRDefault="00DA68B6">
            <w:pPr>
              <w:snapToGrid w:val="0"/>
              <w:rPr>
                <w:rStyle w:val="NormalCharacter"/>
                <w:szCs w:val="21"/>
              </w:rPr>
            </w:pPr>
          </w:p>
        </w:tc>
        <w:tc>
          <w:tcPr>
            <w:tcW w:w="1559" w:type="dxa"/>
            <w:tcBorders>
              <w:top w:val="single" w:sz="2" w:space="0" w:color="000001"/>
              <w:left w:val="single" w:sz="4" w:space="0" w:color="000001"/>
              <w:bottom w:val="single" w:sz="2" w:space="0" w:color="000001"/>
              <w:right w:val="single" w:sz="4" w:space="0" w:color="000001"/>
            </w:tcBorders>
          </w:tcPr>
          <w:p w:rsidR="00DA68B6" w:rsidRDefault="00DA68B6">
            <w:pPr>
              <w:snapToGrid w:val="0"/>
              <w:rPr>
                <w:rStyle w:val="NormalCharacter"/>
                <w:szCs w:val="21"/>
              </w:rPr>
            </w:pPr>
          </w:p>
        </w:tc>
        <w:tc>
          <w:tcPr>
            <w:tcW w:w="885" w:type="dxa"/>
            <w:tcBorders>
              <w:top w:val="single" w:sz="2" w:space="0" w:color="000001"/>
              <w:left w:val="single" w:sz="4" w:space="0" w:color="000001"/>
              <w:bottom w:val="single" w:sz="2" w:space="0" w:color="000001"/>
              <w:right w:val="single" w:sz="4" w:space="0" w:color="000001"/>
            </w:tcBorders>
          </w:tcPr>
          <w:p w:rsidR="00DA68B6" w:rsidRDefault="00DA68B6">
            <w:pPr>
              <w:snapToGrid w:val="0"/>
              <w:rPr>
                <w:rStyle w:val="NormalCharacter"/>
                <w:szCs w:val="21"/>
              </w:rPr>
            </w:pPr>
          </w:p>
        </w:tc>
        <w:tc>
          <w:tcPr>
            <w:tcW w:w="805" w:type="dxa"/>
            <w:tcBorders>
              <w:top w:val="single" w:sz="2" w:space="0" w:color="000001"/>
              <w:left w:val="single" w:sz="4" w:space="0" w:color="000001"/>
              <w:bottom w:val="single" w:sz="2" w:space="0" w:color="000001"/>
              <w:right w:val="single" w:sz="4" w:space="0" w:color="000001"/>
            </w:tcBorders>
          </w:tcPr>
          <w:p w:rsidR="00DA68B6" w:rsidRDefault="000D706F">
            <w:pPr>
              <w:snapToGrid w:val="0"/>
              <w:spacing w:before="69" w:line="182" w:lineRule="auto"/>
              <w:ind w:left="116"/>
              <w:rPr>
                <w:rStyle w:val="NormalCharacter"/>
                <w:szCs w:val="21"/>
              </w:rPr>
            </w:pPr>
            <w:r>
              <w:rPr>
                <w:rStyle w:val="NormalCharacter"/>
                <w:spacing w:val="-9"/>
                <w:szCs w:val="21"/>
              </w:rPr>
              <w:t>344</w:t>
            </w:r>
          </w:p>
        </w:tc>
        <w:tc>
          <w:tcPr>
            <w:tcW w:w="1151" w:type="dxa"/>
            <w:tcBorders>
              <w:top w:val="single" w:sz="2" w:space="0" w:color="000001"/>
              <w:left w:val="single" w:sz="4" w:space="0" w:color="000001"/>
              <w:bottom w:val="single" w:sz="2" w:space="0" w:color="000001"/>
              <w:right w:val="single" w:sz="4" w:space="0" w:color="000001"/>
            </w:tcBorders>
          </w:tcPr>
          <w:p w:rsidR="00DA68B6" w:rsidRDefault="00DA68B6">
            <w:pPr>
              <w:snapToGrid w:val="0"/>
              <w:rPr>
                <w:rStyle w:val="NormalCharacter"/>
                <w:szCs w:val="21"/>
              </w:rPr>
            </w:pPr>
          </w:p>
        </w:tc>
      </w:tr>
    </w:tbl>
    <w:p w:rsidR="00DA68B6" w:rsidRDefault="00DA68B6">
      <w:pPr>
        <w:snapToGrid w:val="0"/>
        <w:spacing w:line="281" w:lineRule="auto"/>
        <w:jc w:val="left"/>
        <w:rPr>
          <w:rStyle w:val="NormalCharacter"/>
          <w:rFonts w:eastAsia="Arial"/>
          <w:color w:val="000000"/>
          <w:kern w:val="0"/>
          <w:szCs w:val="21"/>
        </w:rPr>
        <w:sectPr w:rsidR="00DA68B6">
          <w:pgSz w:w="11900" w:h="16840"/>
          <w:pgMar w:top="1431" w:right="37" w:bottom="0" w:left="403" w:header="0" w:footer="0" w:gutter="0"/>
          <w:cols w:space="425"/>
        </w:sectPr>
      </w:pPr>
    </w:p>
    <w:p w:rsidR="00DA68B6" w:rsidRDefault="000D706F">
      <w:pPr>
        <w:snapToGrid w:val="0"/>
        <w:spacing w:line="281" w:lineRule="auto"/>
        <w:ind w:firstLineChars="900" w:firstLine="2530"/>
        <w:jc w:val="left"/>
        <w:rPr>
          <w:rStyle w:val="NormalCharacter"/>
          <w:b/>
          <w:color w:val="0D0D0D"/>
          <w:sz w:val="28"/>
        </w:rPr>
      </w:pPr>
      <w:r>
        <w:rPr>
          <w:rStyle w:val="NormalCharacter"/>
          <w:b/>
          <w:bCs/>
          <w:color w:val="0D0D0D"/>
          <w:sz w:val="28"/>
        </w:rPr>
        <w:lastRenderedPageBreak/>
        <w:t>五、</w:t>
      </w:r>
      <w:r>
        <w:rPr>
          <w:rStyle w:val="NormalCharacter"/>
          <w:b/>
          <w:color w:val="0D0D0D"/>
          <w:sz w:val="28"/>
        </w:rPr>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马翔</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1</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眼科主任</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主任医师、教授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10673"/>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color w:val="0D0D0D"/>
              </w:rPr>
            </w:pPr>
            <w:r>
              <w:rPr>
                <w:rStyle w:val="NormalCharacter"/>
                <w:color w:val="0D0D0D"/>
              </w:rPr>
              <w:t>对本项目技术创造性贡献：</w:t>
            </w:r>
          </w:p>
          <w:p w:rsidR="00DA68B6" w:rsidRDefault="00DA68B6">
            <w:pPr>
              <w:snapToGrid w:val="0"/>
              <w:spacing w:line="390" w:lineRule="exact"/>
              <w:rPr>
                <w:rStyle w:val="NormalCharacter"/>
                <w:color w:val="0D0D0D"/>
              </w:rPr>
            </w:pPr>
          </w:p>
          <w:p w:rsidR="00DA68B6" w:rsidRDefault="000D706F">
            <w:pPr>
              <w:snapToGrid w:val="0"/>
              <w:spacing w:line="390" w:lineRule="exact"/>
              <w:ind w:firstLineChars="300" w:firstLine="630"/>
              <w:rPr>
                <w:rStyle w:val="NormalCharacter"/>
                <w:color w:val="0D0D0D"/>
              </w:rPr>
            </w:pPr>
            <w:r>
              <w:rPr>
                <w:rStyle w:val="NormalCharacter"/>
                <w:color w:val="0D0D0D"/>
              </w:rPr>
              <w:t>负责本项目的总体研究方向规划、课题设计、指导实施及管理监督；负责国家重点研发项目等多个课题的申报以及辽宁省眼科疾病临床医学研究中心和辽宁省重点实验室等平台的建设，筹集经费；明确</w:t>
            </w:r>
            <w:r>
              <w:rPr>
                <w:rStyle w:val="NormalCharacter"/>
                <w:color w:val="0D0D0D"/>
              </w:rPr>
              <w:t>AMD</w:t>
            </w:r>
            <w:r>
              <w:rPr>
                <w:rStyle w:val="NormalCharacter"/>
                <w:color w:val="0D0D0D"/>
              </w:rPr>
              <w:t>新发病机制，创新性提出</w:t>
            </w:r>
            <w:r>
              <w:rPr>
                <w:rStyle w:val="NormalCharacter"/>
                <w:color w:val="0D0D0D"/>
              </w:rPr>
              <w:t>PIGF</w:t>
            </w:r>
            <w:r>
              <w:rPr>
                <w:rStyle w:val="NormalCharacter"/>
                <w:color w:val="0D0D0D"/>
              </w:rPr>
              <w:t>抑制剂以及抗</w:t>
            </w:r>
            <w:r>
              <w:rPr>
                <w:rStyle w:val="NormalCharacter"/>
                <w:color w:val="0D0D0D"/>
              </w:rPr>
              <w:t>ANG2</w:t>
            </w:r>
            <w:r>
              <w:rPr>
                <w:rStyle w:val="NormalCharacter"/>
                <w:color w:val="0D0D0D"/>
              </w:rPr>
              <w:t>治疗</w:t>
            </w:r>
            <w:r>
              <w:rPr>
                <w:rStyle w:val="NormalCharacter"/>
                <w:color w:val="0D0D0D"/>
              </w:rPr>
              <w:t>AMD</w:t>
            </w:r>
            <w:r>
              <w:rPr>
                <w:rStyle w:val="NormalCharacter"/>
                <w:color w:val="0D0D0D"/>
              </w:rPr>
              <w:t>的关键技术和新策略，建立</w:t>
            </w:r>
            <w:r>
              <w:rPr>
                <w:rStyle w:val="NormalCharacter"/>
                <w:color w:val="0D0D0D"/>
              </w:rPr>
              <w:t>AMD</w:t>
            </w:r>
            <w:r>
              <w:rPr>
                <w:rStyle w:val="NormalCharacter"/>
                <w:color w:val="0D0D0D"/>
              </w:rPr>
              <w:t>基因诊断体系和平台、优化</w:t>
            </w:r>
            <w:r>
              <w:rPr>
                <w:rStyle w:val="NormalCharacter"/>
                <w:color w:val="0D0D0D"/>
              </w:rPr>
              <w:t>AI</w:t>
            </w:r>
            <w:r>
              <w:rPr>
                <w:rStyle w:val="NormalCharacter"/>
                <w:color w:val="0D0D0D"/>
              </w:rPr>
              <w:t>诊断技术；进行临床应用，组织成果的鉴定推广和应用；负责召开组织学术会议以及学习班，组织国内外学术会议，参加各层次会议发言交流，对国内</w:t>
            </w:r>
            <w:r>
              <w:rPr>
                <w:rStyle w:val="NormalCharacter"/>
                <w:color w:val="0D0D0D"/>
              </w:rPr>
              <w:t>35</w:t>
            </w:r>
            <w:r>
              <w:rPr>
                <w:rStyle w:val="NormalCharacter"/>
                <w:color w:val="0D0D0D"/>
              </w:rPr>
              <w:t>家医院眼科研究成果进行推广。</w:t>
            </w:r>
          </w:p>
        </w:tc>
      </w:tr>
    </w:tbl>
    <w:p w:rsidR="00DA68B6" w:rsidRDefault="00DA68B6">
      <w:pPr>
        <w:snapToGrid w:val="0"/>
        <w:rPr>
          <w:rStyle w:val="NormalCharacter"/>
        </w:rPr>
      </w:pPr>
    </w:p>
    <w:p w:rsidR="00DA68B6" w:rsidRDefault="000D706F">
      <w:pPr>
        <w:snapToGrid w:val="0"/>
        <w:jc w:val="center"/>
        <w:rPr>
          <w:rStyle w:val="NormalCharacter"/>
        </w:rPr>
      </w:pPr>
      <w:r>
        <w:rPr>
          <w:rStyle w:val="NormalCharacter"/>
          <w:b/>
          <w:color w:val="0D0D0D"/>
          <w:sz w:val="28"/>
        </w:rPr>
        <w:lastRenderedPageBreak/>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彭智培</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2</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汕头大学</w:t>
            </w:r>
            <w:r>
              <w:rPr>
                <w:rStyle w:val="NormalCharacter"/>
                <w:szCs w:val="22"/>
              </w:rPr>
              <w:t>·</w:t>
            </w:r>
            <w:r>
              <w:rPr>
                <w:rStyle w:val="NormalCharacter"/>
                <w:szCs w:val="22"/>
              </w:rPr>
              <w:t>香港中文大学联合汕头眼科国际眼科中心主任</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教授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香港中文大学</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香港中文大学</w:t>
            </w:r>
          </w:p>
        </w:tc>
      </w:tr>
      <w:tr w:rsidR="00DA68B6">
        <w:trPr>
          <w:cantSplit/>
          <w:trHeight w:val="9488"/>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color w:val="0D0D0D"/>
              </w:rPr>
            </w:pPr>
            <w:r>
              <w:rPr>
                <w:rStyle w:val="NormalCharacter"/>
                <w:color w:val="0D0D0D"/>
              </w:rPr>
              <w:t>对本项目技术创造性贡献：</w:t>
            </w:r>
          </w:p>
          <w:p w:rsidR="00DA68B6" w:rsidRDefault="00DA68B6">
            <w:pPr>
              <w:snapToGrid w:val="0"/>
              <w:spacing w:line="360" w:lineRule="exact"/>
              <w:ind w:firstLineChars="200" w:firstLine="420"/>
              <w:rPr>
                <w:rStyle w:val="NormalCharacter"/>
                <w:color w:val="000000"/>
                <w:kern w:val="24"/>
              </w:rPr>
            </w:pPr>
          </w:p>
          <w:p w:rsidR="00DA68B6" w:rsidRDefault="000D706F">
            <w:pPr>
              <w:snapToGrid w:val="0"/>
              <w:spacing w:line="360" w:lineRule="exact"/>
              <w:ind w:firstLineChars="200" w:firstLine="420"/>
              <w:rPr>
                <w:rStyle w:val="NormalCharacter"/>
                <w:color w:val="0D0D0D"/>
              </w:rPr>
            </w:pPr>
            <w:r>
              <w:rPr>
                <w:rStyle w:val="NormalCharacter"/>
                <w:color w:val="000000"/>
                <w:kern w:val="24"/>
              </w:rPr>
              <w:t>AMD</w:t>
            </w:r>
            <w:r>
              <w:rPr>
                <w:rStyle w:val="NormalCharacter"/>
                <w:color w:val="000000"/>
                <w:kern w:val="24"/>
              </w:rPr>
              <w:t>病例确诊、随访，疾病基因鉴定和机制研究，以及检测方法在临床的试用推广工作，参与</w:t>
            </w:r>
            <w:r>
              <w:rPr>
                <w:rStyle w:val="NormalCharacter"/>
                <w:color w:val="000000"/>
                <w:kern w:val="24"/>
              </w:rPr>
              <w:t>“AMD</w:t>
            </w:r>
            <w:r>
              <w:rPr>
                <w:rStyle w:val="NormalCharacter"/>
                <w:color w:val="000000"/>
                <w:kern w:val="24"/>
              </w:rPr>
              <w:t>风险基因预测及防治体系</w:t>
            </w:r>
            <w:r>
              <w:rPr>
                <w:rStyle w:val="NormalCharacter"/>
                <w:color w:val="000000"/>
                <w:kern w:val="24"/>
              </w:rPr>
              <w:t>”</w:t>
            </w:r>
            <w:r>
              <w:rPr>
                <w:rStyle w:val="NormalCharacter"/>
                <w:color w:val="000000"/>
                <w:kern w:val="24"/>
              </w:rPr>
              <w:t>的建立并进行临床推广。负责部分论文的撰写及发表，对本项目的科技创新点</w:t>
            </w:r>
            <w:r>
              <w:rPr>
                <w:rStyle w:val="NormalCharacter"/>
                <w:color w:val="000000"/>
                <w:kern w:val="24"/>
              </w:rPr>
              <w:t>1</w:t>
            </w:r>
            <w:r>
              <w:rPr>
                <w:rStyle w:val="NormalCharacter"/>
                <w:color w:val="000000"/>
                <w:kern w:val="24"/>
              </w:rPr>
              <w:t>、</w:t>
            </w:r>
            <w:r>
              <w:rPr>
                <w:rStyle w:val="NormalCharacter"/>
                <w:color w:val="000000"/>
                <w:kern w:val="24"/>
              </w:rPr>
              <w:t>3</w:t>
            </w:r>
            <w:r>
              <w:rPr>
                <w:rStyle w:val="NormalCharacter"/>
                <w:color w:val="000000"/>
                <w:kern w:val="24"/>
              </w:rPr>
              <w:t>、</w:t>
            </w:r>
            <w:r>
              <w:rPr>
                <w:rStyle w:val="NormalCharacter"/>
                <w:color w:val="000000"/>
                <w:kern w:val="24"/>
              </w:rPr>
              <w:t>4</w:t>
            </w:r>
            <w:r>
              <w:rPr>
                <w:rStyle w:val="NormalCharacter"/>
                <w:color w:val="000000"/>
                <w:kern w:val="24"/>
              </w:rPr>
              <w:t>做出了一定的创造性贡献。</w:t>
            </w:r>
          </w:p>
        </w:tc>
      </w:tr>
    </w:tbl>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0D706F">
      <w:pPr>
        <w:snapToGrid w:val="0"/>
        <w:jc w:val="center"/>
        <w:rPr>
          <w:rStyle w:val="NormalCharacter"/>
        </w:rPr>
      </w:pPr>
      <w:r>
        <w:rPr>
          <w:rStyle w:val="NormalCharacter"/>
          <w:b/>
          <w:color w:val="0D0D0D"/>
          <w:sz w:val="28"/>
        </w:rPr>
        <w:lastRenderedPageBreak/>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陈理佳</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3</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香港中文大学眼科及视觉科学学系主任</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副教授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香港中文大学</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香港中文大学</w:t>
            </w:r>
          </w:p>
        </w:tc>
      </w:tr>
      <w:tr w:rsidR="00DA68B6">
        <w:trPr>
          <w:cantSplit/>
          <w:trHeight w:val="9488"/>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color w:val="0D0D0D"/>
              </w:rPr>
            </w:pPr>
            <w:r>
              <w:rPr>
                <w:rStyle w:val="NormalCharacter"/>
                <w:color w:val="0D0D0D"/>
              </w:rPr>
              <w:t>对本项目技术创造性贡献：</w:t>
            </w:r>
          </w:p>
          <w:p w:rsidR="00DA68B6" w:rsidRDefault="00DA68B6">
            <w:pPr>
              <w:snapToGrid w:val="0"/>
              <w:spacing w:line="360" w:lineRule="exact"/>
              <w:ind w:firstLineChars="200" w:firstLine="420"/>
              <w:rPr>
                <w:rStyle w:val="NormalCharacter"/>
                <w:szCs w:val="22"/>
              </w:rPr>
            </w:pPr>
          </w:p>
          <w:p w:rsidR="00DA68B6" w:rsidRDefault="000D706F">
            <w:pPr>
              <w:snapToGrid w:val="0"/>
              <w:spacing w:line="360" w:lineRule="exact"/>
              <w:ind w:firstLineChars="200" w:firstLine="420"/>
              <w:rPr>
                <w:rStyle w:val="NormalCharacter"/>
                <w:szCs w:val="22"/>
              </w:rPr>
            </w:pPr>
            <w:r>
              <w:rPr>
                <w:rStyle w:val="NormalCharacter"/>
                <w:szCs w:val="22"/>
              </w:rPr>
              <w:t>负责年龄相关性黄斑变性</w:t>
            </w:r>
            <w:r>
              <w:rPr>
                <w:rStyle w:val="NormalCharacter"/>
                <w:szCs w:val="22"/>
              </w:rPr>
              <w:t xml:space="preserve">(AMD) </w:t>
            </w:r>
            <w:r>
              <w:rPr>
                <w:rStyle w:val="NormalCharacter"/>
                <w:szCs w:val="22"/>
              </w:rPr>
              <w:t>疾病基因的鉴定以及功能学研究，参与</w:t>
            </w:r>
            <w:r>
              <w:rPr>
                <w:rStyle w:val="NormalCharacter"/>
                <w:szCs w:val="22"/>
              </w:rPr>
              <w:t xml:space="preserve">“AMD </w:t>
            </w:r>
            <w:r>
              <w:rPr>
                <w:rStyle w:val="NormalCharacter"/>
                <w:szCs w:val="22"/>
              </w:rPr>
              <w:t>风险基因预测及防治体系</w:t>
            </w:r>
            <w:r>
              <w:rPr>
                <w:rStyle w:val="NormalCharacter"/>
                <w:szCs w:val="22"/>
              </w:rPr>
              <w:t>”</w:t>
            </w:r>
            <w:r>
              <w:rPr>
                <w:rStyle w:val="NormalCharacter"/>
                <w:szCs w:val="22"/>
              </w:rPr>
              <w:t>的建立并进行临床推广。疾病基因鉴定和机制研究，以及检测方法在临床的试用推广工作，对本项目的科技创新点</w:t>
            </w:r>
            <w:r>
              <w:rPr>
                <w:rStyle w:val="NormalCharacter"/>
                <w:szCs w:val="22"/>
              </w:rPr>
              <w:t>1</w:t>
            </w:r>
            <w:r>
              <w:rPr>
                <w:rStyle w:val="NormalCharacter"/>
                <w:szCs w:val="22"/>
              </w:rPr>
              <w:t>、</w:t>
            </w:r>
            <w:r>
              <w:rPr>
                <w:rStyle w:val="NormalCharacter"/>
                <w:szCs w:val="22"/>
              </w:rPr>
              <w:t>3</w:t>
            </w:r>
            <w:r>
              <w:rPr>
                <w:rStyle w:val="NormalCharacter"/>
                <w:szCs w:val="22"/>
              </w:rPr>
              <w:t>、</w:t>
            </w:r>
            <w:r>
              <w:rPr>
                <w:rStyle w:val="NormalCharacter"/>
                <w:szCs w:val="22"/>
              </w:rPr>
              <w:t>5</w:t>
            </w:r>
            <w:r>
              <w:rPr>
                <w:rStyle w:val="NormalCharacter"/>
                <w:szCs w:val="22"/>
              </w:rPr>
              <w:t>做出了创造性贡献。</w:t>
            </w:r>
          </w:p>
        </w:tc>
      </w:tr>
    </w:tbl>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DA68B6">
      <w:pPr>
        <w:snapToGrid w:val="0"/>
        <w:jc w:val="center"/>
        <w:rPr>
          <w:rStyle w:val="NormalCharacter"/>
          <w:rFonts w:hint="eastAsia"/>
          <w:b/>
          <w:color w:val="0D0D0D"/>
          <w:sz w:val="28"/>
        </w:rPr>
      </w:pPr>
    </w:p>
    <w:p w:rsidR="00DF40D5" w:rsidRDefault="00DF40D5">
      <w:pPr>
        <w:snapToGrid w:val="0"/>
        <w:jc w:val="center"/>
        <w:rPr>
          <w:rStyle w:val="NormalCharacter"/>
          <w:b/>
          <w:color w:val="0D0D0D"/>
          <w:sz w:val="28"/>
        </w:rPr>
      </w:pPr>
    </w:p>
    <w:p w:rsidR="00DA68B6" w:rsidRDefault="000D706F">
      <w:pPr>
        <w:snapToGrid w:val="0"/>
        <w:jc w:val="center"/>
        <w:rPr>
          <w:rStyle w:val="NormalCharacter"/>
        </w:rPr>
      </w:pPr>
      <w:r>
        <w:rPr>
          <w:rStyle w:val="NormalCharacter"/>
          <w:b/>
          <w:color w:val="0D0D0D"/>
          <w:sz w:val="28"/>
        </w:rPr>
        <w:lastRenderedPageBreak/>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马莉</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4</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无</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主治医师、副教授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10107"/>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szCs w:val="22"/>
              </w:rPr>
            </w:pPr>
            <w:r>
              <w:rPr>
                <w:rStyle w:val="NormalCharacter"/>
                <w:color w:val="0D0D0D"/>
              </w:rPr>
              <w:t>对本项目技术创造性贡献：</w:t>
            </w:r>
          </w:p>
          <w:p w:rsidR="00DA68B6" w:rsidRDefault="00DA68B6">
            <w:pPr>
              <w:snapToGrid w:val="0"/>
              <w:spacing w:line="360" w:lineRule="exact"/>
              <w:ind w:firstLineChars="200" w:firstLine="420"/>
              <w:rPr>
                <w:rStyle w:val="NormalCharacter"/>
                <w:szCs w:val="22"/>
              </w:rPr>
            </w:pPr>
          </w:p>
          <w:p w:rsidR="00DA68B6" w:rsidRDefault="000D706F">
            <w:pPr>
              <w:snapToGrid w:val="0"/>
              <w:spacing w:line="360" w:lineRule="exact"/>
              <w:ind w:firstLineChars="200" w:firstLine="420"/>
              <w:rPr>
                <w:rStyle w:val="NormalCharacter"/>
                <w:szCs w:val="22"/>
              </w:rPr>
            </w:pPr>
            <w:r>
              <w:rPr>
                <w:rStyle w:val="NormalCharacter"/>
                <w:szCs w:val="22"/>
              </w:rPr>
              <w:t>负责</w:t>
            </w:r>
            <w:r>
              <w:rPr>
                <w:rStyle w:val="NormalCharacter"/>
                <w:szCs w:val="22"/>
              </w:rPr>
              <w:t xml:space="preserve"> AMD </w:t>
            </w:r>
            <w:r>
              <w:rPr>
                <w:rStyle w:val="NormalCharacter"/>
                <w:szCs w:val="22"/>
              </w:rPr>
              <w:t>疾病基因的鉴定以及功能研究，参与</w:t>
            </w:r>
            <w:r>
              <w:rPr>
                <w:rStyle w:val="NormalCharacter"/>
                <w:szCs w:val="22"/>
              </w:rPr>
              <w:t xml:space="preserve">“AMD </w:t>
            </w:r>
            <w:r>
              <w:rPr>
                <w:rStyle w:val="NormalCharacter"/>
                <w:szCs w:val="22"/>
              </w:rPr>
              <w:t>风险基因预测及防治体系</w:t>
            </w:r>
            <w:r>
              <w:rPr>
                <w:rStyle w:val="NormalCharacter"/>
                <w:szCs w:val="22"/>
              </w:rPr>
              <w:t>”</w:t>
            </w:r>
            <w:r>
              <w:rPr>
                <w:rStyle w:val="NormalCharacter"/>
                <w:szCs w:val="22"/>
              </w:rPr>
              <w:t>的建立并进行临床推广。疾病基因鉴定和机制研究，以及检测方法在临床的试用推广工作，对本项目的科技创新点</w:t>
            </w:r>
            <w:r>
              <w:rPr>
                <w:rStyle w:val="NormalCharacter"/>
                <w:szCs w:val="22"/>
              </w:rPr>
              <w:t>2</w:t>
            </w:r>
            <w:r>
              <w:rPr>
                <w:rStyle w:val="NormalCharacter"/>
                <w:szCs w:val="22"/>
              </w:rPr>
              <w:t>、</w:t>
            </w:r>
            <w:r>
              <w:rPr>
                <w:rStyle w:val="NormalCharacter"/>
                <w:szCs w:val="22"/>
              </w:rPr>
              <w:t>3</w:t>
            </w:r>
            <w:r>
              <w:rPr>
                <w:rStyle w:val="NormalCharacter"/>
                <w:szCs w:val="22"/>
              </w:rPr>
              <w:t>、</w:t>
            </w:r>
            <w:r>
              <w:rPr>
                <w:rStyle w:val="NormalCharacter"/>
                <w:szCs w:val="22"/>
              </w:rPr>
              <w:t>4</w:t>
            </w:r>
            <w:r>
              <w:rPr>
                <w:rStyle w:val="NormalCharacter"/>
                <w:szCs w:val="22"/>
              </w:rPr>
              <w:t>做出了创造性贡献。</w:t>
            </w:r>
          </w:p>
        </w:tc>
      </w:tr>
    </w:tbl>
    <w:p w:rsidR="00DA68B6" w:rsidRDefault="00DA68B6">
      <w:pPr>
        <w:snapToGrid w:val="0"/>
        <w:rPr>
          <w:rStyle w:val="NormalCharacter"/>
        </w:rPr>
      </w:pPr>
    </w:p>
    <w:p w:rsidR="00DA68B6" w:rsidRDefault="00DA68B6">
      <w:pPr>
        <w:snapToGrid w:val="0"/>
        <w:rPr>
          <w:rStyle w:val="NormalCharacter"/>
        </w:rPr>
      </w:pPr>
    </w:p>
    <w:p w:rsidR="00DA68B6" w:rsidRDefault="00DA68B6">
      <w:pPr>
        <w:snapToGrid w:val="0"/>
        <w:rPr>
          <w:rStyle w:val="NormalCharacter"/>
        </w:rPr>
      </w:pPr>
    </w:p>
    <w:p w:rsidR="00DA68B6" w:rsidRDefault="00DA68B6">
      <w:pPr>
        <w:snapToGrid w:val="0"/>
        <w:rPr>
          <w:rStyle w:val="NormalCharacter"/>
        </w:rPr>
      </w:pPr>
    </w:p>
    <w:p w:rsidR="00DA68B6" w:rsidRDefault="000D706F">
      <w:pPr>
        <w:snapToGrid w:val="0"/>
        <w:jc w:val="center"/>
        <w:rPr>
          <w:rStyle w:val="NormalCharacter"/>
        </w:rPr>
      </w:pPr>
      <w:r>
        <w:rPr>
          <w:rStyle w:val="NormalCharacter"/>
          <w:b/>
          <w:color w:val="0D0D0D"/>
          <w:sz w:val="28"/>
        </w:rPr>
        <w:lastRenderedPageBreak/>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卢建民</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5</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眼科副主任</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主任医师、教授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10107"/>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color w:val="0D0D0D"/>
              </w:rPr>
            </w:pPr>
            <w:r>
              <w:rPr>
                <w:rStyle w:val="NormalCharacter"/>
                <w:color w:val="0D0D0D"/>
              </w:rPr>
              <w:t>对本项目技术创造性贡献：</w:t>
            </w:r>
          </w:p>
          <w:p w:rsidR="00DA68B6" w:rsidRDefault="00DA68B6">
            <w:pPr>
              <w:pStyle w:val="PlainText"/>
              <w:snapToGrid w:val="0"/>
              <w:ind w:firstLine="420"/>
              <w:rPr>
                <w:rStyle w:val="NormalCharacter"/>
                <w:rFonts w:ascii="Times New Roman"/>
                <w:color w:val="0D0D0D"/>
                <w:sz w:val="21"/>
              </w:rPr>
            </w:pPr>
          </w:p>
          <w:p w:rsidR="00DA68B6" w:rsidRDefault="000D706F">
            <w:pPr>
              <w:pStyle w:val="PlainText"/>
              <w:snapToGrid w:val="0"/>
              <w:ind w:firstLine="420"/>
              <w:rPr>
                <w:rStyle w:val="NormalCharacter"/>
                <w:rFonts w:ascii="Times New Roman"/>
                <w:color w:val="0D0D0D"/>
                <w:sz w:val="21"/>
              </w:rPr>
            </w:pPr>
            <w:r>
              <w:rPr>
                <w:rStyle w:val="NormalCharacter"/>
                <w:rFonts w:ascii="Times New Roman"/>
                <w:color w:val="0D0D0D"/>
                <w:sz w:val="21"/>
              </w:rPr>
              <w:t>负责本项目部分临床干预、随访工作，负责本项目新机制研究的部分工作，参与进行数据统计，负责部分论文撰写。</w:t>
            </w:r>
          </w:p>
          <w:p w:rsidR="00DA68B6" w:rsidRDefault="00DA68B6">
            <w:pPr>
              <w:snapToGrid w:val="0"/>
              <w:spacing w:line="360" w:lineRule="exact"/>
              <w:ind w:firstLineChars="200" w:firstLine="420"/>
              <w:rPr>
                <w:rStyle w:val="NormalCharacter"/>
                <w:color w:val="0D0D0D"/>
              </w:rPr>
            </w:pPr>
          </w:p>
        </w:tc>
      </w:tr>
    </w:tbl>
    <w:p w:rsidR="00DA68B6" w:rsidRDefault="00DA68B6">
      <w:pPr>
        <w:snapToGrid w:val="0"/>
        <w:rPr>
          <w:rStyle w:val="NormalCharacter"/>
        </w:rPr>
      </w:pPr>
    </w:p>
    <w:p w:rsidR="00DA68B6" w:rsidRDefault="00DA68B6">
      <w:pPr>
        <w:snapToGrid w:val="0"/>
        <w:rPr>
          <w:rStyle w:val="NormalCharacter"/>
        </w:rPr>
      </w:pPr>
    </w:p>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0D706F">
      <w:pPr>
        <w:snapToGrid w:val="0"/>
        <w:jc w:val="center"/>
        <w:rPr>
          <w:rStyle w:val="NormalCharacter"/>
        </w:rPr>
      </w:pPr>
      <w:r>
        <w:rPr>
          <w:rStyle w:val="NormalCharacter"/>
          <w:b/>
          <w:color w:val="0D0D0D"/>
          <w:sz w:val="28"/>
        </w:rPr>
        <w:lastRenderedPageBreak/>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马聪</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6</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无</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医师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10107"/>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color w:val="0D0D0D"/>
              </w:rPr>
            </w:pPr>
            <w:r>
              <w:rPr>
                <w:rStyle w:val="NormalCharacter"/>
                <w:color w:val="0D0D0D"/>
              </w:rPr>
              <w:t>对本项目技术创造性贡献：</w:t>
            </w:r>
          </w:p>
          <w:p w:rsidR="00DA68B6" w:rsidRDefault="00DA68B6">
            <w:pPr>
              <w:pStyle w:val="PlainText"/>
              <w:snapToGrid w:val="0"/>
              <w:ind w:firstLine="420"/>
              <w:rPr>
                <w:rStyle w:val="NormalCharacter"/>
                <w:rFonts w:ascii="Times New Roman"/>
                <w:color w:val="0D0D0D"/>
                <w:sz w:val="21"/>
              </w:rPr>
            </w:pPr>
          </w:p>
          <w:p w:rsidR="00DA68B6" w:rsidRDefault="000D706F">
            <w:pPr>
              <w:pStyle w:val="PlainText"/>
              <w:snapToGrid w:val="0"/>
              <w:ind w:firstLine="420"/>
              <w:rPr>
                <w:rStyle w:val="NormalCharacter"/>
                <w:rFonts w:ascii="Times New Roman"/>
                <w:color w:val="0D0D0D"/>
              </w:rPr>
            </w:pPr>
            <w:r>
              <w:rPr>
                <w:rStyle w:val="NormalCharacter"/>
                <w:rFonts w:ascii="Times New Roman"/>
                <w:color w:val="0D0D0D"/>
                <w:sz w:val="21"/>
              </w:rPr>
              <w:t>参与本项目临床干预、随访及遗传研究工作，负责部分论文撰写及发表。</w:t>
            </w:r>
          </w:p>
        </w:tc>
      </w:tr>
    </w:tbl>
    <w:p w:rsidR="00DA68B6" w:rsidRDefault="00DA68B6">
      <w:pPr>
        <w:snapToGrid w:val="0"/>
        <w:jc w:val="center"/>
        <w:rPr>
          <w:rStyle w:val="NormalCharacter"/>
          <w:b/>
          <w:color w:val="0D0D0D"/>
          <w:sz w:val="28"/>
        </w:rPr>
      </w:pPr>
    </w:p>
    <w:p w:rsidR="00DA68B6" w:rsidRDefault="00DA68B6">
      <w:pPr>
        <w:snapToGrid w:val="0"/>
        <w:rPr>
          <w:rStyle w:val="NormalCharacter"/>
        </w:rPr>
      </w:pPr>
    </w:p>
    <w:p w:rsidR="00DA68B6" w:rsidRDefault="00DA68B6">
      <w:pPr>
        <w:snapToGrid w:val="0"/>
        <w:rPr>
          <w:rStyle w:val="NormalCharacter"/>
        </w:rPr>
      </w:pPr>
    </w:p>
    <w:p w:rsidR="00DA68B6" w:rsidRDefault="00DA68B6">
      <w:pPr>
        <w:snapToGrid w:val="0"/>
        <w:rPr>
          <w:rStyle w:val="NormalCharacter"/>
        </w:rPr>
      </w:pPr>
    </w:p>
    <w:p w:rsidR="00DA68B6" w:rsidRDefault="000D706F">
      <w:pPr>
        <w:snapToGrid w:val="0"/>
        <w:jc w:val="center"/>
        <w:rPr>
          <w:rStyle w:val="NormalCharacter"/>
        </w:rPr>
      </w:pPr>
      <w:r>
        <w:rPr>
          <w:rStyle w:val="NormalCharacter"/>
          <w:b/>
          <w:color w:val="0D0D0D"/>
          <w:sz w:val="28"/>
        </w:rPr>
        <w:lastRenderedPageBreak/>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何岁勤</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7</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无</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主治医师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10107"/>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color w:val="0D0D0D"/>
              </w:rPr>
            </w:pPr>
            <w:r>
              <w:rPr>
                <w:rStyle w:val="NormalCharacter"/>
                <w:color w:val="0D0D0D"/>
              </w:rPr>
              <w:t>对本项目技术创造性贡献：</w:t>
            </w:r>
          </w:p>
          <w:p w:rsidR="00DA68B6" w:rsidRDefault="00DA68B6">
            <w:pPr>
              <w:snapToGrid w:val="0"/>
              <w:spacing w:line="360" w:lineRule="exact"/>
              <w:ind w:firstLineChars="200" w:firstLine="420"/>
              <w:rPr>
                <w:rStyle w:val="NormalCharacter"/>
                <w:color w:val="0D0D0D"/>
              </w:rPr>
            </w:pPr>
          </w:p>
          <w:p w:rsidR="00DA68B6" w:rsidRDefault="000D706F">
            <w:pPr>
              <w:snapToGrid w:val="0"/>
              <w:spacing w:line="360" w:lineRule="exact"/>
              <w:ind w:firstLineChars="200" w:firstLine="420"/>
              <w:rPr>
                <w:rStyle w:val="NormalCharacter"/>
                <w:color w:val="0D0D0D"/>
              </w:rPr>
            </w:pPr>
            <w:r>
              <w:rPr>
                <w:rStyle w:val="NormalCharacter"/>
                <w:color w:val="0D0D0D"/>
              </w:rPr>
              <w:t>参与本项目遗传学研究工作，负责部分论文撰写及发表。参与本项目</w:t>
            </w:r>
            <w:r>
              <w:rPr>
                <w:rStyle w:val="NormalCharacter"/>
                <w:color w:val="0D0D0D"/>
              </w:rPr>
              <w:t>AMD</w:t>
            </w:r>
            <w:r>
              <w:rPr>
                <w:rStyle w:val="NormalCharacter"/>
                <w:color w:val="0D0D0D"/>
              </w:rPr>
              <w:t>的</w:t>
            </w:r>
            <w:r>
              <w:rPr>
                <w:rStyle w:val="NormalCharacter"/>
                <w:color w:val="0D0D0D"/>
              </w:rPr>
              <w:t>AI</w:t>
            </w:r>
            <w:r>
              <w:rPr>
                <w:rStyle w:val="NormalCharacter"/>
                <w:color w:val="0D0D0D"/>
              </w:rPr>
              <w:t>诊断以及远程会诊平台的建设。</w:t>
            </w:r>
          </w:p>
        </w:tc>
      </w:tr>
    </w:tbl>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0D706F">
      <w:pPr>
        <w:snapToGrid w:val="0"/>
        <w:jc w:val="center"/>
        <w:rPr>
          <w:rStyle w:val="NormalCharacter"/>
        </w:rPr>
      </w:pPr>
      <w:r>
        <w:rPr>
          <w:rStyle w:val="NormalCharacter"/>
          <w:b/>
          <w:color w:val="0D0D0D"/>
          <w:sz w:val="28"/>
        </w:rPr>
        <w:lastRenderedPageBreak/>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szCs w:val="22"/>
              </w:rPr>
              <w:t>范松涛</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8</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无</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主任医师、教授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10107"/>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color w:val="0D0D0D"/>
              </w:rPr>
            </w:pPr>
            <w:r>
              <w:rPr>
                <w:rStyle w:val="NormalCharacter"/>
                <w:color w:val="0D0D0D"/>
              </w:rPr>
              <w:t>对本项目技术创造性贡献：</w:t>
            </w:r>
          </w:p>
          <w:p w:rsidR="00DA68B6" w:rsidRDefault="00DA68B6">
            <w:pPr>
              <w:snapToGrid w:val="0"/>
              <w:spacing w:line="390" w:lineRule="exact"/>
              <w:rPr>
                <w:rStyle w:val="NormalCharacter"/>
                <w:color w:val="0D0D0D"/>
              </w:rPr>
            </w:pPr>
          </w:p>
          <w:p w:rsidR="00DA68B6" w:rsidRDefault="000D706F">
            <w:pPr>
              <w:pStyle w:val="PlainText"/>
              <w:snapToGrid w:val="0"/>
              <w:ind w:firstLine="420"/>
              <w:rPr>
                <w:rStyle w:val="NormalCharacter"/>
                <w:rFonts w:ascii="Times New Roman"/>
                <w:color w:val="0D0D0D"/>
                <w:sz w:val="21"/>
              </w:rPr>
            </w:pPr>
            <w:r>
              <w:rPr>
                <w:rStyle w:val="NormalCharacter"/>
                <w:rFonts w:ascii="Times New Roman"/>
                <w:color w:val="0D0D0D"/>
                <w:sz w:val="21"/>
              </w:rPr>
              <w:t>参与本项目临床干预、随访工作，主要负责</w:t>
            </w:r>
            <w:r>
              <w:rPr>
                <w:rStyle w:val="NormalCharacter"/>
                <w:rFonts w:ascii="Times New Roman"/>
                <w:color w:val="0D0D0D"/>
                <w:sz w:val="21"/>
              </w:rPr>
              <w:t>AMD</w:t>
            </w:r>
            <w:r>
              <w:rPr>
                <w:rStyle w:val="NormalCharacter"/>
                <w:rFonts w:ascii="Times New Roman"/>
                <w:color w:val="0D0D0D"/>
                <w:sz w:val="21"/>
              </w:rPr>
              <w:t>的诊断、随访及干预工作，获得本项目相关授权专利</w:t>
            </w:r>
            <w:r>
              <w:rPr>
                <w:rStyle w:val="NormalCharacter"/>
                <w:rFonts w:ascii="Times New Roman"/>
                <w:color w:val="0D0D0D"/>
                <w:sz w:val="21"/>
              </w:rPr>
              <w:t>2</w:t>
            </w:r>
            <w:r>
              <w:rPr>
                <w:rStyle w:val="NormalCharacter"/>
                <w:rFonts w:ascii="Times New Roman"/>
                <w:color w:val="0D0D0D"/>
                <w:sz w:val="21"/>
              </w:rPr>
              <w:t>项。</w:t>
            </w:r>
          </w:p>
        </w:tc>
      </w:tr>
    </w:tbl>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0D706F">
      <w:pPr>
        <w:snapToGrid w:val="0"/>
        <w:jc w:val="center"/>
        <w:rPr>
          <w:rStyle w:val="NormalCharacter"/>
        </w:rPr>
      </w:pPr>
      <w:r>
        <w:rPr>
          <w:rStyle w:val="NormalCharacter"/>
          <w:b/>
          <w:color w:val="0D0D0D"/>
          <w:sz w:val="28"/>
        </w:rPr>
        <w:lastRenderedPageBreak/>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鲁智莉</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9</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无</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主任医师、教授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10107"/>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color w:val="0D0D0D"/>
              </w:rPr>
            </w:pPr>
            <w:r>
              <w:rPr>
                <w:rStyle w:val="NormalCharacter"/>
                <w:color w:val="0D0D0D"/>
              </w:rPr>
              <w:t>对本项目技术创造性贡献：</w:t>
            </w:r>
          </w:p>
          <w:p w:rsidR="00DA68B6" w:rsidRDefault="00DA68B6">
            <w:pPr>
              <w:snapToGrid w:val="0"/>
              <w:spacing w:line="390" w:lineRule="exact"/>
              <w:rPr>
                <w:rStyle w:val="NormalCharacter"/>
                <w:color w:val="0D0D0D"/>
              </w:rPr>
            </w:pPr>
          </w:p>
          <w:p w:rsidR="00DA68B6" w:rsidRDefault="000D706F">
            <w:pPr>
              <w:pStyle w:val="PlainText"/>
              <w:snapToGrid w:val="0"/>
              <w:ind w:firstLine="420"/>
              <w:rPr>
                <w:rStyle w:val="NormalCharacter"/>
                <w:rFonts w:ascii="Times New Roman"/>
                <w:color w:val="0D0D0D"/>
                <w:sz w:val="21"/>
              </w:rPr>
            </w:pPr>
            <w:r>
              <w:rPr>
                <w:rStyle w:val="NormalCharacter"/>
                <w:rFonts w:ascii="Times New Roman"/>
                <w:color w:val="0D0D0D"/>
                <w:sz w:val="21"/>
              </w:rPr>
              <w:t>参与本项目遗传学、分子生物学等研究工作，负责部分论文撰写及发表。</w:t>
            </w:r>
          </w:p>
          <w:p w:rsidR="00DA68B6" w:rsidRDefault="00DA68B6">
            <w:pPr>
              <w:pStyle w:val="PlainText"/>
              <w:snapToGrid w:val="0"/>
              <w:ind w:firstLine="420"/>
              <w:rPr>
                <w:rStyle w:val="NormalCharacter"/>
                <w:rFonts w:ascii="Times New Roman"/>
                <w:color w:val="0D0D0D"/>
                <w:sz w:val="21"/>
              </w:rPr>
            </w:pPr>
          </w:p>
        </w:tc>
      </w:tr>
    </w:tbl>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DA68B6">
      <w:pPr>
        <w:snapToGrid w:val="0"/>
        <w:jc w:val="center"/>
        <w:rPr>
          <w:rStyle w:val="NormalCharacter"/>
          <w:b/>
          <w:color w:val="0D0D0D"/>
          <w:sz w:val="28"/>
        </w:rPr>
      </w:pPr>
    </w:p>
    <w:p w:rsidR="00DA68B6" w:rsidRDefault="000D706F">
      <w:pPr>
        <w:snapToGrid w:val="0"/>
        <w:jc w:val="center"/>
        <w:rPr>
          <w:rStyle w:val="NormalCharacter"/>
        </w:rPr>
      </w:pPr>
      <w:r>
        <w:rPr>
          <w:rStyle w:val="NormalCharacter"/>
          <w:b/>
          <w:color w:val="0D0D0D"/>
          <w:sz w:val="28"/>
        </w:rPr>
        <w:lastRenderedPageBreak/>
        <w:t>主要完成人情况表</w:t>
      </w:r>
    </w:p>
    <w:tbl>
      <w:tblPr>
        <w:tblW w:w="888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061"/>
        <w:gridCol w:w="2645"/>
        <w:gridCol w:w="1061"/>
        <w:gridCol w:w="4122"/>
      </w:tblGrid>
      <w:tr w:rsidR="00DA68B6">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姓名</w:t>
            </w:r>
          </w:p>
        </w:tc>
        <w:tc>
          <w:tcPr>
            <w:tcW w:w="2645"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魏莺</w:t>
            </w:r>
          </w:p>
        </w:tc>
        <w:tc>
          <w:tcPr>
            <w:tcW w:w="1061" w:type="dxa"/>
            <w:tcBorders>
              <w:top w:val="single" w:sz="8"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rPr>
                <w:rStyle w:val="NormalCharacter"/>
                <w:color w:val="0D0D0D"/>
              </w:rPr>
            </w:pPr>
            <w:r>
              <w:rPr>
                <w:rStyle w:val="NormalCharacter"/>
                <w:color w:val="0D0D0D"/>
              </w:rPr>
              <w:t>排名</w:t>
            </w:r>
          </w:p>
        </w:tc>
        <w:tc>
          <w:tcPr>
            <w:tcW w:w="4122"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10</w:t>
            </w:r>
          </w:p>
        </w:tc>
      </w:tr>
      <w:tr w:rsidR="00DA68B6">
        <w:trPr>
          <w:cantSplit/>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行政职务</w:t>
            </w:r>
          </w:p>
        </w:tc>
        <w:tc>
          <w:tcPr>
            <w:tcW w:w="2645"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szCs w:val="22"/>
              </w:rPr>
            </w:pPr>
            <w:r>
              <w:rPr>
                <w:rStyle w:val="NormalCharacter"/>
                <w:szCs w:val="22"/>
              </w:rPr>
              <w:t>无</w:t>
            </w:r>
          </w:p>
        </w:tc>
        <w:tc>
          <w:tcPr>
            <w:tcW w:w="1061" w:type="dxa"/>
            <w:tcBorders>
              <w:top w:val="single" w:sz="4" w:space="0" w:color="000000"/>
              <w:left w:val="single" w:sz="4"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技术职称</w:t>
            </w:r>
          </w:p>
        </w:tc>
        <w:tc>
          <w:tcPr>
            <w:tcW w:w="4122"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医师</w:t>
            </w:r>
          </w:p>
        </w:tc>
      </w:tr>
      <w:tr w:rsidR="00DA68B6">
        <w:trPr>
          <w:cantSplit/>
          <w:trHeight w:val="301"/>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工作单位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373"/>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完成单位</w:t>
            </w:r>
          </w:p>
        </w:tc>
        <w:tc>
          <w:tcPr>
            <w:tcW w:w="7828" w:type="dxa"/>
            <w:gridSpan w:val="3"/>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90" w:lineRule="exact"/>
              <w:jc w:val="center"/>
              <w:rPr>
                <w:rStyle w:val="NormalCharacter"/>
                <w:color w:val="0D0D0D"/>
              </w:rPr>
            </w:pPr>
            <w:r>
              <w:rPr>
                <w:rStyle w:val="NormalCharacter"/>
                <w:color w:val="0D0D0D"/>
              </w:rPr>
              <w:t>大连医科大学附属第一医院</w:t>
            </w:r>
          </w:p>
        </w:tc>
      </w:tr>
      <w:tr w:rsidR="00DA68B6">
        <w:trPr>
          <w:cantSplit/>
          <w:trHeight w:val="10107"/>
          <w:jc w:val="center"/>
        </w:trPr>
        <w:tc>
          <w:tcPr>
            <w:tcW w:w="8889" w:type="dxa"/>
            <w:gridSpan w:val="4"/>
            <w:tcBorders>
              <w:top w:val="single" w:sz="4" w:space="0" w:color="000000"/>
              <w:left w:val="single" w:sz="8" w:space="0" w:color="000000"/>
              <w:bottom w:val="single" w:sz="8" w:space="0" w:color="000000"/>
              <w:right w:val="single" w:sz="8" w:space="0" w:color="000000"/>
            </w:tcBorders>
          </w:tcPr>
          <w:p w:rsidR="00DA68B6" w:rsidRDefault="000D706F">
            <w:pPr>
              <w:snapToGrid w:val="0"/>
              <w:spacing w:line="390" w:lineRule="exact"/>
              <w:rPr>
                <w:rStyle w:val="NormalCharacter"/>
                <w:color w:val="0D0D0D"/>
              </w:rPr>
            </w:pPr>
            <w:r>
              <w:rPr>
                <w:rStyle w:val="NormalCharacter"/>
                <w:color w:val="0D0D0D"/>
              </w:rPr>
              <w:t>对本项目技术创造性贡献：</w:t>
            </w:r>
          </w:p>
          <w:p w:rsidR="00DA68B6" w:rsidRDefault="00DA68B6">
            <w:pPr>
              <w:snapToGrid w:val="0"/>
              <w:spacing w:line="390" w:lineRule="exact"/>
              <w:rPr>
                <w:rStyle w:val="NormalCharacter"/>
                <w:color w:val="0D0D0D"/>
              </w:rPr>
            </w:pPr>
          </w:p>
          <w:p w:rsidR="00DA68B6" w:rsidRDefault="000D706F">
            <w:pPr>
              <w:pStyle w:val="PlainText"/>
              <w:snapToGrid w:val="0"/>
              <w:ind w:firstLine="420"/>
              <w:rPr>
                <w:rStyle w:val="NormalCharacter"/>
                <w:rFonts w:ascii="Times New Roman"/>
                <w:color w:val="0D0D0D"/>
                <w:sz w:val="21"/>
              </w:rPr>
            </w:pPr>
            <w:r>
              <w:rPr>
                <w:rStyle w:val="NormalCharacter"/>
                <w:rFonts w:ascii="Times New Roman"/>
                <w:color w:val="0D0D0D"/>
                <w:sz w:val="21"/>
              </w:rPr>
              <w:t>参与本项目临床干预、随访及遗传研究工作，负责部分论文撰写及发表。</w:t>
            </w:r>
          </w:p>
          <w:p w:rsidR="00DA68B6" w:rsidRDefault="00DA68B6">
            <w:pPr>
              <w:pStyle w:val="PlainText"/>
              <w:snapToGrid w:val="0"/>
              <w:ind w:firstLine="420"/>
              <w:rPr>
                <w:rStyle w:val="NormalCharacter"/>
                <w:rFonts w:ascii="Times New Roman"/>
                <w:color w:val="0D0D0D"/>
                <w:sz w:val="21"/>
              </w:rPr>
            </w:pPr>
          </w:p>
        </w:tc>
      </w:tr>
    </w:tbl>
    <w:p w:rsidR="00DA68B6" w:rsidRDefault="00DA68B6">
      <w:pPr>
        <w:snapToGrid w:val="0"/>
        <w:spacing w:line="360" w:lineRule="auto"/>
        <w:rPr>
          <w:rStyle w:val="NormalCharacter"/>
          <w:b/>
          <w:color w:val="0D0D0D"/>
          <w:sz w:val="28"/>
        </w:rPr>
      </w:pPr>
    </w:p>
    <w:p w:rsidR="00DA68B6" w:rsidRDefault="00DA68B6">
      <w:pPr>
        <w:snapToGrid w:val="0"/>
        <w:spacing w:line="360" w:lineRule="auto"/>
        <w:jc w:val="center"/>
        <w:rPr>
          <w:rStyle w:val="NormalCharacter"/>
          <w:b/>
          <w:color w:val="0D0D0D"/>
          <w:sz w:val="28"/>
        </w:rPr>
      </w:pPr>
    </w:p>
    <w:p w:rsidR="00DA68B6" w:rsidRDefault="000D706F">
      <w:pPr>
        <w:snapToGrid w:val="0"/>
        <w:spacing w:line="360" w:lineRule="auto"/>
        <w:jc w:val="center"/>
        <w:rPr>
          <w:rStyle w:val="NormalCharacter"/>
          <w:b/>
          <w:color w:val="0D0D0D"/>
          <w:sz w:val="28"/>
        </w:rPr>
      </w:pPr>
      <w:r>
        <w:rPr>
          <w:rStyle w:val="NormalCharacter"/>
          <w:b/>
          <w:color w:val="0D0D0D"/>
          <w:sz w:val="28"/>
        </w:rPr>
        <w:lastRenderedPageBreak/>
        <w:t>六、主要完成单位情况表</w:t>
      </w:r>
    </w:p>
    <w:tbl>
      <w:tblPr>
        <w:tblW w:w="921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511"/>
        <w:gridCol w:w="7700"/>
      </w:tblGrid>
      <w:tr w:rsidR="00DA68B6">
        <w:trPr>
          <w:cantSplit/>
          <w:trHeight w:hRule="exact" w:val="555"/>
          <w:jc w:val="center"/>
        </w:trPr>
        <w:tc>
          <w:tcPr>
            <w:tcW w:w="151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280" w:lineRule="exact"/>
              <w:jc w:val="center"/>
              <w:rPr>
                <w:rStyle w:val="NormalCharacter"/>
                <w:color w:val="0D0D0D"/>
              </w:rPr>
            </w:pPr>
            <w:r>
              <w:rPr>
                <w:rStyle w:val="NormalCharacter"/>
                <w:color w:val="0D0D0D"/>
              </w:rPr>
              <w:t>单位名称</w:t>
            </w:r>
          </w:p>
        </w:tc>
        <w:tc>
          <w:tcPr>
            <w:tcW w:w="7700"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60" w:lineRule="exact"/>
              <w:jc w:val="center"/>
              <w:rPr>
                <w:rStyle w:val="NormalCharacter"/>
                <w:color w:val="0D0D0D"/>
              </w:rPr>
            </w:pPr>
            <w:r>
              <w:rPr>
                <w:rStyle w:val="NormalCharacter"/>
                <w:color w:val="0D0D0D"/>
              </w:rPr>
              <w:t>大连医科大学附属第一医院</w:t>
            </w:r>
          </w:p>
        </w:tc>
      </w:tr>
      <w:tr w:rsidR="00DA68B6">
        <w:trPr>
          <w:cantSplit/>
          <w:trHeight w:hRule="exact" w:val="555"/>
          <w:jc w:val="center"/>
        </w:trPr>
        <w:tc>
          <w:tcPr>
            <w:tcW w:w="151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280" w:lineRule="exact"/>
              <w:jc w:val="center"/>
              <w:rPr>
                <w:rStyle w:val="NormalCharacter"/>
                <w:color w:val="0D0D0D"/>
              </w:rPr>
            </w:pPr>
            <w:r>
              <w:rPr>
                <w:rStyle w:val="NormalCharacter"/>
                <w:color w:val="0D0D0D"/>
              </w:rPr>
              <w:t>排名</w:t>
            </w:r>
          </w:p>
        </w:tc>
        <w:tc>
          <w:tcPr>
            <w:tcW w:w="7700"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60" w:lineRule="exact"/>
              <w:jc w:val="center"/>
              <w:rPr>
                <w:rStyle w:val="NormalCharacter"/>
                <w:color w:val="0D0D0D"/>
              </w:rPr>
            </w:pPr>
            <w:r>
              <w:rPr>
                <w:rStyle w:val="NormalCharacter"/>
                <w:color w:val="0D0D0D"/>
              </w:rPr>
              <w:t>1</w:t>
            </w:r>
          </w:p>
        </w:tc>
      </w:tr>
      <w:tr w:rsidR="00DA68B6">
        <w:trPr>
          <w:cantSplit/>
          <w:trHeight w:hRule="exact" w:val="442"/>
          <w:jc w:val="center"/>
        </w:trPr>
        <w:tc>
          <w:tcPr>
            <w:tcW w:w="9211" w:type="dxa"/>
            <w:gridSpan w:val="2"/>
            <w:tcBorders>
              <w:top w:val="single" w:sz="4" w:space="0" w:color="000000"/>
              <w:left w:val="single" w:sz="8" w:space="0" w:color="000000"/>
              <w:bottom w:val="single" w:sz="4" w:space="0" w:color="000000"/>
              <w:right w:val="single" w:sz="8" w:space="0" w:color="000000"/>
            </w:tcBorders>
          </w:tcPr>
          <w:p w:rsidR="00DA68B6" w:rsidRDefault="000D706F">
            <w:pPr>
              <w:snapToGrid w:val="0"/>
              <w:spacing w:line="360" w:lineRule="exact"/>
              <w:rPr>
                <w:rStyle w:val="NormalCharacter"/>
                <w:color w:val="0D0D0D"/>
                <w:sz w:val="25"/>
              </w:rPr>
            </w:pPr>
            <w:r>
              <w:rPr>
                <w:rStyle w:val="NormalCharacter"/>
              </w:rPr>
              <w:t>对本项目科技创新和推广应用情况的贡献：</w:t>
            </w:r>
          </w:p>
        </w:tc>
      </w:tr>
      <w:tr w:rsidR="00DA68B6">
        <w:trPr>
          <w:cantSplit/>
          <w:trHeight w:val="9942"/>
          <w:jc w:val="center"/>
        </w:trPr>
        <w:tc>
          <w:tcPr>
            <w:tcW w:w="9211" w:type="dxa"/>
            <w:gridSpan w:val="2"/>
            <w:tcBorders>
              <w:top w:val="single" w:sz="4" w:space="0" w:color="000000"/>
              <w:left w:val="single" w:sz="8" w:space="0" w:color="000000"/>
              <w:bottom w:val="single" w:sz="8" w:space="0" w:color="000000"/>
              <w:right w:val="single" w:sz="8" w:space="0" w:color="000000"/>
            </w:tcBorders>
          </w:tcPr>
          <w:p w:rsidR="00DA68B6" w:rsidRDefault="00DA68B6">
            <w:pPr>
              <w:snapToGrid w:val="0"/>
              <w:spacing w:line="390" w:lineRule="exact"/>
              <w:ind w:firstLineChars="200" w:firstLine="500"/>
              <w:rPr>
                <w:rStyle w:val="NormalCharacter"/>
                <w:color w:val="0D0D0D"/>
                <w:sz w:val="25"/>
              </w:rPr>
            </w:pPr>
          </w:p>
          <w:p w:rsidR="00DA68B6" w:rsidRDefault="000D706F">
            <w:pPr>
              <w:snapToGrid w:val="0"/>
              <w:spacing w:line="360" w:lineRule="exact"/>
              <w:ind w:firstLineChars="200" w:firstLine="420"/>
              <w:rPr>
                <w:rStyle w:val="NormalCharacter"/>
              </w:rPr>
            </w:pPr>
            <w:r>
              <w:rPr>
                <w:rStyle w:val="NormalCharacter"/>
              </w:rPr>
              <w:t>作为第一完成单位，本单位对本项目给予积极支持，提供人力、物力、财力等保障，并协助积极推广研究成果，协调、解决研究中遇到的各项关键难题。积极支持建设辽宁省玻璃体视网膜疾病重点实验室、国家眼耳鼻喉疾病临床医学研究中心辽宁省分中心、辽宁省眼科疾病临床医学研究中心、大连市眼科工程研究中心、中美遗传眼病诊疗研究中心等平台，积极承担设计、改造和基础设施建设，医院科技部中英再生医学中心和国家干细胞临床应用研究中心对本项目协同支持，为本项目的顺利完成提供了极大的支持。支持国家科技部重点研发计划，国家自然科学基金，省重点研发项目等课题的运行，并按要求匹配项目经费，并给予奖项支持提供各种渠道，支持本项目成果参与国家项目申报、企业合作等，建立完善的人才培养政策与激励人员措施，积极提高科研人员的主动性。积极支持本项目组承办国际、国内重要学术会议、研讨会、学术沙龙等，与外院签订协议，大力推广研究成果，并批准建立专病门诊，优化诊疗管理流程，建立包括</w:t>
            </w:r>
            <w:r>
              <w:rPr>
                <w:rStyle w:val="NormalCharacter"/>
              </w:rPr>
              <w:t>AMD</w:t>
            </w:r>
            <w:r>
              <w:rPr>
                <w:rStyle w:val="NormalCharacter"/>
              </w:rPr>
              <w:t>在内的</w:t>
            </w:r>
            <w:r>
              <w:rPr>
                <w:rStyle w:val="NormalCharacter"/>
              </w:rPr>
              <w:t>AI</w:t>
            </w:r>
            <w:r>
              <w:rPr>
                <w:rStyle w:val="NormalCharacter"/>
              </w:rPr>
              <w:t>诊断技术和远程会诊平台，方便广大临床患者的诊治，组织开展该技术应用推广，使研究成果让更多的患者受益，取得良好的巨大社会效益。</w:t>
            </w:r>
          </w:p>
          <w:p w:rsidR="00DA68B6" w:rsidRDefault="00DA68B6">
            <w:pPr>
              <w:snapToGrid w:val="0"/>
              <w:spacing w:line="390" w:lineRule="exact"/>
              <w:rPr>
                <w:rStyle w:val="NormalCharacter"/>
                <w:color w:val="0D0D0D"/>
                <w:sz w:val="25"/>
              </w:rPr>
            </w:pPr>
          </w:p>
        </w:tc>
      </w:tr>
    </w:tbl>
    <w:p w:rsidR="00DA68B6" w:rsidRDefault="00DA68B6">
      <w:pPr>
        <w:pStyle w:val="UserStyle6"/>
        <w:snapToGrid w:val="0"/>
        <w:ind w:firstLineChars="0"/>
        <w:rPr>
          <w:rStyle w:val="NormalCharacter"/>
          <w:rFonts w:ascii="Times New Roman"/>
          <w:color w:val="0D0D0D"/>
          <w:szCs w:val="24"/>
        </w:rPr>
      </w:pPr>
    </w:p>
    <w:p w:rsidR="00DA68B6" w:rsidRDefault="00DA68B6">
      <w:pPr>
        <w:snapToGrid w:val="0"/>
        <w:rPr>
          <w:rStyle w:val="NormalCharacter"/>
        </w:rPr>
      </w:pPr>
    </w:p>
    <w:p w:rsidR="00DA68B6" w:rsidRDefault="00DA68B6">
      <w:pPr>
        <w:snapToGrid w:val="0"/>
        <w:rPr>
          <w:rStyle w:val="NormalCharacter"/>
        </w:rPr>
      </w:pPr>
    </w:p>
    <w:p w:rsidR="00DA68B6" w:rsidRDefault="00DA68B6">
      <w:pPr>
        <w:snapToGrid w:val="0"/>
        <w:spacing w:line="360" w:lineRule="auto"/>
        <w:jc w:val="center"/>
        <w:rPr>
          <w:rStyle w:val="NormalCharacter"/>
          <w:b/>
          <w:color w:val="0D0D0D"/>
          <w:sz w:val="28"/>
        </w:rPr>
      </w:pPr>
    </w:p>
    <w:p w:rsidR="00DA68B6" w:rsidRDefault="000D706F">
      <w:pPr>
        <w:snapToGrid w:val="0"/>
        <w:spacing w:line="360" w:lineRule="auto"/>
        <w:jc w:val="center"/>
        <w:rPr>
          <w:rStyle w:val="NormalCharacter"/>
          <w:b/>
          <w:color w:val="0D0D0D"/>
          <w:sz w:val="28"/>
        </w:rPr>
      </w:pPr>
      <w:r>
        <w:rPr>
          <w:rStyle w:val="NormalCharacter"/>
          <w:b/>
          <w:color w:val="0D0D0D"/>
          <w:sz w:val="28"/>
        </w:rPr>
        <w:lastRenderedPageBreak/>
        <w:t>主要完成单位情况表</w:t>
      </w:r>
    </w:p>
    <w:tbl>
      <w:tblPr>
        <w:tblW w:w="921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7E0"/>
      </w:tblPr>
      <w:tblGrid>
        <w:gridCol w:w="1511"/>
        <w:gridCol w:w="7700"/>
      </w:tblGrid>
      <w:tr w:rsidR="00DA68B6">
        <w:trPr>
          <w:cantSplit/>
          <w:trHeight w:hRule="exact" w:val="555"/>
          <w:jc w:val="center"/>
        </w:trPr>
        <w:tc>
          <w:tcPr>
            <w:tcW w:w="1511" w:type="dxa"/>
            <w:tcBorders>
              <w:top w:val="single" w:sz="8" w:space="0" w:color="000000"/>
              <w:left w:val="single" w:sz="8" w:space="0" w:color="000000"/>
              <w:bottom w:val="single" w:sz="4" w:space="0" w:color="000000"/>
              <w:right w:val="single" w:sz="4" w:space="0" w:color="000000"/>
            </w:tcBorders>
            <w:vAlign w:val="center"/>
          </w:tcPr>
          <w:p w:rsidR="00DA68B6" w:rsidRDefault="000D706F">
            <w:pPr>
              <w:snapToGrid w:val="0"/>
              <w:spacing w:line="280" w:lineRule="exact"/>
              <w:jc w:val="center"/>
              <w:rPr>
                <w:rStyle w:val="NormalCharacter"/>
                <w:color w:val="0D0D0D"/>
              </w:rPr>
            </w:pPr>
            <w:r>
              <w:rPr>
                <w:rStyle w:val="NormalCharacter"/>
                <w:color w:val="0D0D0D"/>
              </w:rPr>
              <w:t>单位名称</w:t>
            </w:r>
          </w:p>
        </w:tc>
        <w:tc>
          <w:tcPr>
            <w:tcW w:w="7700" w:type="dxa"/>
            <w:tcBorders>
              <w:top w:val="single" w:sz="8" w:space="0" w:color="000000"/>
              <w:left w:val="single" w:sz="4" w:space="0" w:color="000000"/>
              <w:bottom w:val="single" w:sz="4" w:space="0" w:color="000000"/>
              <w:right w:val="single" w:sz="8" w:space="0" w:color="000000"/>
            </w:tcBorders>
            <w:vAlign w:val="center"/>
          </w:tcPr>
          <w:p w:rsidR="00DA68B6" w:rsidRDefault="000D706F">
            <w:pPr>
              <w:snapToGrid w:val="0"/>
              <w:spacing w:line="360" w:lineRule="exact"/>
              <w:jc w:val="center"/>
              <w:rPr>
                <w:rStyle w:val="NormalCharacter"/>
                <w:color w:val="0D0D0D"/>
              </w:rPr>
            </w:pPr>
            <w:r>
              <w:rPr>
                <w:rStyle w:val="NormalCharacter"/>
                <w:color w:val="0D0D0D"/>
              </w:rPr>
              <w:t>香港中文大学</w:t>
            </w:r>
          </w:p>
        </w:tc>
      </w:tr>
      <w:tr w:rsidR="00DA68B6">
        <w:trPr>
          <w:cantSplit/>
          <w:trHeight w:hRule="exact" w:val="555"/>
          <w:jc w:val="center"/>
        </w:trPr>
        <w:tc>
          <w:tcPr>
            <w:tcW w:w="1511" w:type="dxa"/>
            <w:tcBorders>
              <w:top w:val="single" w:sz="4" w:space="0" w:color="000000"/>
              <w:left w:val="single" w:sz="8" w:space="0" w:color="000000"/>
              <w:bottom w:val="single" w:sz="4" w:space="0" w:color="000000"/>
              <w:right w:val="single" w:sz="4" w:space="0" w:color="000000"/>
            </w:tcBorders>
            <w:vAlign w:val="center"/>
          </w:tcPr>
          <w:p w:rsidR="00DA68B6" w:rsidRDefault="000D706F">
            <w:pPr>
              <w:snapToGrid w:val="0"/>
              <w:spacing w:line="280" w:lineRule="exact"/>
              <w:jc w:val="center"/>
              <w:rPr>
                <w:rStyle w:val="NormalCharacter"/>
                <w:color w:val="0D0D0D"/>
              </w:rPr>
            </w:pPr>
            <w:r>
              <w:rPr>
                <w:rStyle w:val="NormalCharacter"/>
                <w:color w:val="0D0D0D"/>
              </w:rPr>
              <w:t>排名</w:t>
            </w:r>
          </w:p>
        </w:tc>
        <w:tc>
          <w:tcPr>
            <w:tcW w:w="7700" w:type="dxa"/>
            <w:tcBorders>
              <w:top w:val="single" w:sz="4" w:space="0" w:color="000000"/>
              <w:left w:val="single" w:sz="4" w:space="0" w:color="000000"/>
              <w:bottom w:val="single" w:sz="4" w:space="0" w:color="000000"/>
              <w:right w:val="single" w:sz="8" w:space="0" w:color="000000"/>
            </w:tcBorders>
            <w:vAlign w:val="center"/>
          </w:tcPr>
          <w:p w:rsidR="00DA68B6" w:rsidRDefault="000D706F">
            <w:pPr>
              <w:snapToGrid w:val="0"/>
              <w:spacing w:line="360" w:lineRule="exact"/>
              <w:jc w:val="center"/>
              <w:rPr>
                <w:rStyle w:val="NormalCharacter"/>
                <w:color w:val="0D0D0D"/>
              </w:rPr>
            </w:pPr>
            <w:r>
              <w:rPr>
                <w:rStyle w:val="NormalCharacter"/>
                <w:color w:val="0D0D0D"/>
              </w:rPr>
              <w:t>2</w:t>
            </w:r>
          </w:p>
        </w:tc>
      </w:tr>
      <w:tr w:rsidR="00DA68B6">
        <w:trPr>
          <w:cantSplit/>
          <w:trHeight w:hRule="exact" w:val="442"/>
          <w:jc w:val="center"/>
        </w:trPr>
        <w:tc>
          <w:tcPr>
            <w:tcW w:w="9211" w:type="dxa"/>
            <w:gridSpan w:val="2"/>
            <w:tcBorders>
              <w:top w:val="single" w:sz="4" w:space="0" w:color="000000"/>
              <w:left w:val="single" w:sz="8" w:space="0" w:color="000000"/>
              <w:bottom w:val="single" w:sz="4" w:space="0" w:color="000000"/>
              <w:right w:val="single" w:sz="8" w:space="0" w:color="000000"/>
            </w:tcBorders>
          </w:tcPr>
          <w:p w:rsidR="00DA68B6" w:rsidRDefault="000D706F">
            <w:pPr>
              <w:snapToGrid w:val="0"/>
              <w:spacing w:line="360" w:lineRule="exact"/>
              <w:rPr>
                <w:rStyle w:val="NormalCharacter"/>
                <w:color w:val="0D0D0D"/>
                <w:sz w:val="25"/>
              </w:rPr>
            </w:pPr>
            <w:r>
              <w:rPr>
                <w:rStyle w:val="NormalCharacter"/>
              </w:rPr>
              <w:t>对本项目科技创新和推广应用情况的贡献：</w:t>
            </w:r>
          </w:p>
        </w:tc>
      </w:tr>
      <w:tr w:rsidR="00DA68B6">
        <w:trPr>
          <w:cantSplit/>
          <w:trHeight w:val="9942"/>
          <w:jc w:val="center"/>
        </w:trPr>
        <w:tc>
          <w:tcPr>
            <w:tcW w:w="9211" w:type="dxa"/>
            <w:gridSpan w:val="2"/>
            <w:tcBorders>
              <w:top w:val="single" w:sz="4" w:space="0" w:color="000000"/>
              <w:left w:val="single" w:sz="8" w:space="0" w:color="000000"/>
              <w:bottom w:val="single" w:sz="8" w:space="0" w:color="000000"/>
              <w:right w:val="single" w:sz="8" w:space="0" w:color="000000"/>
            </w:tcBorders>
          </w:tcPr>
          <w:p w:rsidR="00DA68B6" w:rsidRDefault="00DA68B6">
            <w:pPr>
              <w:snapToGrid w:val="0"/>
              <w:spacing w:line="390" w:lineRule="exact"/>
              <w:ind w:firstLineChars="200" w:firstLine="500"/>
              <w:rPr>
                <w:rStyle w:val="NormalCharacter"/>
                <w:color w:val="0D0D0D"/>
                <w:sz w:val="25"/>
              </w:rPr>
            </w:pPr>
          </w:p>
          <w:p w:rsidR="00DA68B6" w:rsidRDefault="000D706F">
            <w:pPr>
              <w:snapToGrid w:val="0"/>
              <w:spacing w:line="360" w:lineRule="exact"/>
              <w:ind w:firstLineChars="300" w:firstLine="630"/>
              <w:rPr>
                <w:rStyle w:val="NormalCharacter"/>
                <w:szCs w:val="24"/>
              </w:rPr>
            </w:pPr>
            <w:r>
              <w:rPr>
                <w:rStyle w:val="NormalCharacter"/>
              </w:rPr>
              <w:t>香港中文大学眼科及视觉科学学系成立了</w:t>
            </w:r>
            <w:r>
              <w:rPr>
                <w:rStyle w:val="NormalCharacter"/>
              </w:rPr>
              <w:t>“</w:t>
            </w:r>
            <w:r>
              <w:rPr>
                <w:rStyle w:val="NormalCharacter"/>
              </w:rPr>
              <w:t>林百欣遗传眼疾研究中心</w:t>
            </w:r>
            <w:r>
              <w:rPr>
                <w:rStyle w:val="NormalCharacter"/>
              </w:rPr>
              <w:t>”</w:t>
            </w:r>
            <w:r>
              <w:rPr>
                <w:rStyle w:val="NormalCharacter"/>
              </w:rPr>
              <w:t>和</w:t>
            </w:r>
            <w:r>
              <w:rPr>
                <w:rStyle w:val="NormalCharacter"/>
              </w:rPr>
              <w:t>“</w:t>
            </w:r>
            <w:r>
              <w:rPr>
                <w:rStyle w:val="NormalCharacter"/>
              </w:rPr>
              <w:t>包素菊黄斑病治疗与研究中心</w:t>
            </w:r>
            <w:r>
              <w:rPr>
                <w:rStyle w:val="NormalCharacter"/>
              </w:rPr>
              <w:t>”</w:t>
            </w:r>
            <w:r>
              <w:rPr>
                <w:rStyle w:val="NormalCharacter"/>
              </w:rPr>
              <w:t>，对</w:t>
            </w:r>
            <w:r>
              <w:rPr>
                <w:rStyle w:val="NormalCharacter"/>
                <w:szCs w:val="21"/>
              </w:rPr>
              <w:t>年龄相关性</w:t>
            </w:r>
            <w:r>
              <w:rPr>
                <w:rStyle w:val="NormalCharacter"/>
              </w:rPr>
              <w:t>黄斑变性</w:t>
            </w:r>
            <w:r>
              <w:rPr>
                <w:rStyle w:val="NormalCharacter"/>
              </w:rPr>
              <w:t xml:space="preserve">(AMD) </w:t>
            </w:r>
            <w:r>
              <w:rPr>
                <w:rStyle w:val="NormalCharacter"/>
              </w:rPr>
              <w:t>的遗传易感基因进行了系统研究，发现了多个位点与中国人群</w:t>
            </w:r>
            <w:r>
              <w:rPr>
                <w:rStyle w:val="NormalCharacter"/>
              </w:rPr>
              <w:t>AMD</w:t>
            </w:r>
            <w:r>
              <w:rPr>
                <w:rStyle w:val="NormalCharacter"/>
              </w:rPr>
              <w:t>相关，鉴定</w:t>
            </w:r>
            <w:r>
              <w:rPr>
                <w:rStyle w:val="NormalCharacter"/>
              </w:rPr>
              <w:t>AMD</w:t>
            </w:r>
            <w:r>
              <w:rPr>
                <w:rStyle w:val="NormalCharacter"/>
              </w:rPr>
              <w:t>新的易感基因，并对其机制进行深入研究。该合作单位为项目实施收集了大量临床标本，并进行临床随访。对</w:t>
            </w:r>
            <w:r>
              <w:rPr>
                <w:rStyle w:val="NormalCharacter"/>
              </w:rPr>
              <w:t>AMD</w:t>
            </w:r>
            <w:r>
              <w:rPr>
                <w:rStyle w:val="NormalCharacter"/>
              </w:rPr>
              <w:t>早期基因检测方法的临床应用起到很好的推动作用，结合环境危险因素和不良生活习惯，进行建议性的指导干预，对高危人群的早期干预做出贡献。</w:t>
            </w:r>
          </w:p>
        </w:tc>
      </w:tr>
    </w:tbl>
    <w:p w:rsidR="00DA68B6" w:rsidRDefault="00DA68B6">
      <w:pPr>
        <w:pStyle w:val="UserStyle6"/>
        <w:snapToGrid w:val="0"/>
        <w:ind w:firstLineChars="0"/>
        <w:rPr>
          <w:rStyle w:val="NormalCharacter"/>
          <w:rFonts w:ascii="Times New Roman"/>
          <w:color w:val="0D0D0D"/>
          <w:szCs w:val="24"/>
        </w:rPr>
      </w:pPr>
    </w:p>
    <w:p w:rsidR="00DA68B6" w:rsidRDefault="00DA68B6">
      <w:pPr>
        <w:snapToGrid w:val="0"/>
        <w:rPr>
          <w:rStyle w:val="NormalCharacter"/>
        </w:rPr>
      </w:pPr>
    </w:p>
    <w:p w:rsidR="00DA68B6" w:rsidRDefault="00DA68B6">
      <w:pPr>
        <w:snapToGrid w:val="0"/>
        <w:rPr>
          <w:rStyle w:val="NormalCharacter"/>
        </w:rPr>
      </w:pPr>
    </w:p>
    <w:sectPr w:rsidR="00DA68B6" w:rsidSect="000F4EC5">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69A" w:rsidRDefault="009C669A" w:rsidP="00DF40D5">
      <w:r>
        <w:separator/>
      </w:r>
    </w:p>
  </w:endnote>
  <w:endnote w:type="continuationSeparator" w:id="1">
    <w:p w:rsidR="009C669A" w:rsidRDefault="009C669A" w:rsidP="00DF4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69A" w:rsidRDefault="009C669A" w:rsidP="00DF40D5">
      <w:r>
        <w:separator/>
      </w:r>
    </w:p>
  </w:footnote>
  <w:footnote w:type="continuationSeparator" w:id="1">
    <w:p w:rsidR="009C669A" w:rsidRDefault="009C669A" w:rsidP="00DF40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doNotUseMarginsForDrawingGridOrigin/>
  <w:characterSpacingControl w:val="doNotCompress"/>
  <w:hdrShapeDefaults>
    <o:shapedefaults v:ext="edit" spidmax="3074"/>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DA68B6"/>
    <w:rsid w:val="000D706F"/>
    <w:rsid w:val="000F4EC5"/>
    <w:rsid w:val="00357CCB"/>
    <w:rsid w:val="007C1FDC"/>
    <w:rsid w:val="009C669A"/>
    <w:rsid w:val="00B937C6"/>
    <w:rsid w:val="00DA68B6"/>
    <w:rsid w:val="00DF4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C5"/>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link w:val="UserStyle0"/>
    <w:rsid w:val="000F4EC5"/>
    <w:pPr>
      <w:spacing w:before="100" w:beforeAutospacing="1" w:after="100" w:afterAutospacing="1"/>
      <w:jc w:val="left"/>
    </w:pPr>
    <w:rPr>
      <w:rFonts w:ascii="宋体" w:hAnsi="宋体"/>
      <w:b/>
      <w:bCs/>
      <w:kern w:val="0"/>
      <w:sz w:val="36"/>
      <w:szCs w:val="36"/>
    </w:rPr>
  </w:style>
  <w:style w:type="character" w:customStyle="1" w:styleId="NormalCharacter">
    <w:name w:val="NormalCharacter"/>
    <w:rsid w:val="000F4EC5"/>
  </w:style>
  <w:style w:type="table" w:customStyle="1" w:styleId="TableNormal">
    <w:name w:val="TableNormal"/>
    <w:rsid w:val="000F4EC5"/>
    <w:tblPr>
      <w:tblCellMar>
        <w:top w:w="0" w:type="dxa"/>
        <w:left w:w="0" w:type="dxa"/>
        <w:bottom w:w="0" w:type="dxa"/>
        <w:right w:w="0" w:type="dxa"/>
      </w:tblCellMar>
    </w:tblPr>
  </w:style>
  <w:style w:type="character" w:customStyle="1" w:styleId="UserStyle0">
    <w:name w:val="UserStyle_0"/>
    <w:link w:val="Heading2"/>
    <w:rsid w:val="000F4EC5"/>
    <w:rPr>
      <w:rFonts w:ascii="宋体" w:hAnsi="宋体" w:cs="宋体"/>
      <w:b/>
      <w:bCs/>
      <w:sz w:val="36"/>
      <w:szCs w:val="36"/>
    </w:rPr>
  </w:style>
  <w:style w:type="paragraph" w:customStyle="1" w:styleId="BodyText">
    <w:name w:val="BodyText"/>
    <w:basedOn w:val="a"/>
    <w:link w:val="UserStyle1"/>
    <w:rsid w:val="000F4EC5"/>
    <w:pPr>
      <w:spacing w:after="120"/>
    </w:pPr>
  </w:style>
  <w:style w:type="character" w:customStyle="1" w:styleId="UserStyle1">
    <w:name w:val="UserStyle_1"/>
    <w:link w:val="BodyText"/>
    <w:rsid w:val="000F4EC5"/>
    <w:rPr>
      <w:kern w:val="2"/>
      <w:sz w:val="21"/>
    </w:rPr>
  </w:style>
  <w:style w:type="paragraph" w:customStyle="1" w:styleId="BodyTextIndent">
    <w:name w:val="BodyTextIndent"/>
    <w:basedOn w:val="a"/>
    <w:link w:val="UserStyle2"/>
    <w:rsid w:val="000F4EC5"/>
    <w:pPr>
      <w:spacing w:after="120"/>
      <w:ind w:leftChars="200" w:left="420"/>
    </w:pPr>
  </w:style>
  <w:style w:type="character" w:customStyle="1" w:styleId="UserStyle2">
    <w:name w:val="UserStyle_2"/>
    <w:link w:val="BodyTextIndent"/>
    <w:rsid w:val="000F4EC5"/>
    <w:rPr>
      <w:kern w:val="2"/>
      <w:sz w:val="21"/>
    </w:rPr>
  </w:style>
  <w:style w:type="paragraph" w:customStyle="1" w:styleId="PlainText">
    <w:name w:val="PlainText"/>
    <w:basedOn w:val="a"/>
    <w:link w:val="UserStyle3"/>
    <w:rsid w:val="000F4EC5"/>
    <w:pPr>
      <w:spacing w:line="360" w:lineRule="auto"/>
      <w:ind w:firstLineChars="200" w:firstLine="480"/>
    </w:pPr>
    <w:rPr>
      <w:rFonts w:ascii="仿宋_GB2312"/>
      <w:sz w:val="24"/>
    </w:rPr>
  </w:style>
  <w:style w:type="character" w:customStyle="1" w:styleId="UserStyle3">
    <w:name w:val="UserStyle_3"/>
    <w:link w:val="PlainText"/>
    <w:rsid w:val="000F4EC5"/>
    <w:rPr>
      <w:rFonts w:ascii="仿宋_GB2312"/>
      <w:kern w:val="2"/>
      <w:sz w:val="24"/>
    </w:rPr>
  </w:style>
  <w:style w:type="paragraph" w:customStyle="1" w:styleId="1">
    <w:name w:val="页脚1"/>
    <w:basedOn w:val="a"/>
    <w:rsid w:val="000F4EC5"/>
    <w:pPr>
      <w:tabs>
        <w:tab w:val="center" w:pos="4153"/>
        <w:tab w:val="right" w:pos="8306"/>
      </w:tabs>
      <w:snapToGrid w:val="0"/>
      <w:jc w:val="left"/>
    </w:pPr>
    <w:rPr>
      <w:sz w:val="18"/>
      <w:szCs w:val="18"/>
    </w:rPr>
  </w:style>
  <w:style w:type="paragraph" w:customStyle="1" w:styleId="10">
    <w:name w:val="页眉1"/>
    <w:basedOn w:val="a"/>
    <w:rsid w:val="000F4EC5"/>
    <w:pPr>
      <w:pBdr>
        <w:bottom w:val="single" w:sz="6" w:space="1" w:color="000000"/>
      </w:pBdr>
      <w:tabs>
        <w:tab w:val="center" w:pos="4153"/>
        <w:tab w:val="right" w:pos="8306"/>
      </w:tabs>
      <w:snapToGrid w:val="0"/>
      <w:jc w:val="center"/>
    </w:pPr>
    <w:rPr>
      <w:sz w:val="18"/>
      <w:szCs w:val="18"/>
    </w:rPr>
  </w:style>
  <w:style w:type="paragraph" w:customStyle="1" w:styleId="HtmlNormal">
    <w:name w:val="HtmlNormal"/>
    <w:basedOn w:val="a"/>
    <w:rsid w:val="000F4EC5"/>
    <w:pPr>
      <w:spacing w:before="100" w:beforeAutospacing="1" w:after="100" w:afterAutospacing="1"/>
      <w:jc w:val="left"/>
    </w:pPr>
    <w:rPr>
      <w:rFonts w:ascii="宋体" w:hAnsi="宋体"/>
      <w:kern w:val="0"/>
      <w:sz w:val="24"/>
      <w:szCs w:val="24"/>
    </w:rPr>
  </w:style>
  <w:style w:type="character" w:styleId="a3">
    <w:name w:val="Strong"/>
    <w:rsid w:val="000F4EC5"/>
    <w:rPr>
      <w:rFonts w:cs="Times New Roman"/>
      <w:b/>
      <w:bCs/>
    </w:rPr>
  </w:style>
  <w:style w:type="character" w:customStyle="1" w:styleId="UserStyle4">
    <w:name w:val="UserStyle_4"/>
    <w:rsid w:val="000F4EC5"/>
    <w:rPr>
      <w:rFonts w:ascii="宋体" w:eastAsia="宋体" w:hAnsi="Courier New"/>
      <w:szCs w:val="21"/>
    </w:rPr>
  </w:style>
  <w:style w:type="character" w:customStyle="1" w:styleId="UserStyle5">
    <w:name w:val="UserStyle_5"/>
    <w:rsid w:val="000F4EC5"/>
    <w:rPr>
      <w:rFonts w:ascii="宋体" w:eastAsia="宋体" w:hAnsi="Courier New"/>
      <w:kern w:val="0"/>
      <w:sz w:val="20"/>
      <w:szCs w:val="21"/>
    </w:rPr>
  </w:style>
  <w:style w:type="paragraph" w:customStyle="1" w:styleId="UserStyle6">
    <w:name w:val="UserStyle_6"/>
    <w:basedOn w:val="a"/>
    <w:next w:val="a"/>
    <w:rsid w:val="000F4EC5"/>
    <w:pPr>
      <w:spacing w:line="360" w:lineRule="auto"/>
      <w:ind w:firstLineChars="200" w:firstLine="480"/>
    </w:pPr>
    <w:rPr>
      <w:rFonts w:ascii="仿宋_GB2312"/>
      <w:sz w:val="24"/>
    </w:rPr>
  </w:style>
  <w:style w:type="paragraph" w:customStyle="1" w:styleId="179">
    <w:name w:val="179"/>
    <w:basedOn w:val="a"/>
    <w:rsid w:val="000F4EC5"/>
    <w:pPr>
      <w:ind w:firstLineChars="200" w:firstLine="420"/>
    </w:pPr>
    <w:rPr>
      <w:rFonts w:ascii="仿宋_GB2312" w:eastAsia="仿宋_GB2312"/>
      <w:spacing w:val="-4"/>
      <w:sz w:val="32"/>
    </w:rPr>
  </w:style>
  <w:style w:type="paragraph" w:customStyle="1" w:styleId="UserStyle7">
    <w:name w:val="UserStyle_7"/>
    <w:basedOn w:val="a"/>
    <w:rsid w:val="000F4EC5"/>
    <w:pPr>
      <w:ind w:firstLineChars="200" w:firstLine="420"/>
    </w:pPr>
    <w:rPr>
      <w:szCs w:val="24"/>
    </w:rPr>
  </w:style>
  <w:style w:type="paragraph" w:customStyle="1" w:styleId="UserStyle8">
    <w:name w:val="UserStyle_8"/>
    <w:rsid w:val="000F4EC5"/>
    <w:pPr>
      <w:jc w:val="both"/>
      <w:textAlignment w:val="baseline"/>
    </w:pPr>
    <w:rPr>
      <w:kern w:val="2"/>
      <w:sz w:val="21"/>
    </w:rPr>
  </w:style>
  <w:style w:type="paragraph" w:customStyle="1" w:styleId="UserStyle9">
    <w:name w:val="UserStyle_9"/>
    <w:basedOn w:val="a"/>
    <w:rsid w:val="000F4EC5"/>
    <w:pPr>
      <w:spacing w:before="100" w:beforeAutospacing="1" w:after="100" w:afterAutospacing="1"/>
      <w:jc w:val="left"/>
    </w:pPr>
    <w:rPr>
      <w:rFonts w:ascii="宋体" w:hAnsi="宋体"/>
      <w:kern w:val="0"/>
      <w:sz w:val="24"/>
      <w:szCs w:val="24"/>
    </w:rPr>
  </w:style>
  <w:style w:type="paragraph" w:customStyle="1" w:styleId="UserStyle10">
    <w:name w:val="UserStyle_10"/>
    <w:basedOn w:val="a"/>
    <w:rsid w:val="000F4EC5"/>
    <w:pPr>
      <w:jc w:val="left"/>
    </w:pPr>
    <w:rPr>
      <w:rFonts w:ascii="Calibri" w:hAnsi="Calibri"/>
      <w:kern w:val="0"/>
      <w:sz w:val="22"/>
      <w:szCs w:val="22"/>
      <w:lang w:eastAsia="en-US"/>
    </w:rPr>
  </w:style>
  <w:style w:type="table" w:customStyle="1" w:styleId="UserStyle11">
    <w:name w:val="UserStyle_11"/>
    <w:rsid w:val="000F4EC5"/>
    <w:tblPr>
      <w:tblCellMar>
        <w:top w:w="0" w:type="dxa"/>
        <w:left w:w="0" w:type="dxa"/>
        <w:bottom w:w="0" w:type="dxa"/>
        <w:right w:w="0" w:type="dxa"/>
      </w:tblCellMar>
    </w:tblPr>
  </w:style>
  <w:style w:type="paragraph" w:styleId="a4">
    <w:name w:val="Date"/>
    <w:basedOn w:val="a"/>
    <w:next w:val="a"/>
    <w:link w:val="Char"/>
    <w:uiPriority w:val="99"/>
    <w:semiHidden/>
    <w:unhideWhenUsed/>
    <w:rsid w:val="00357CCB"/>
    <w:pPr>
      <w:ind w:leftChars="2500" w:left="100"/>
    </w:pPr>
  </w:style>
  <w:style w:type="character" w:customStyle="1" w:styleId="Char">
    <w:name w:val="日期 Char"/>
    <w:basedOn w:val="a0"/>
    <w:link w:val="a4"/>
    <w:uiPriority w:val="99"/>
    <w:semiHidden/>
    <w:rsid w:val="00357CCB"/>
    <w:rPr>
      <w:kern w:val="2"/>
      <w:sz w:val="21"/>
    </w:rPr>
  </w:style>
  <w:style w:type="paragraph" w:styleId="a5">
    <w:name w:val="header"/>
    <w:basedOn w:val="a"/>
    <w:link w:val="Char0"/>
    <w:uiPriority w:val="99"/>
    <w:semiHidden/>
    <w:unhideWhenUsed/>
    <w:rsid w:val="00DF40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F40D5"/>
    <w:rPr>
      <w:kern w:val="2"/>
      <w:sz w:val="18"/>
      <w:szCs w:val="18"/>
    </w:rPr>
  </w:style>
  <w:style w:type="paragraph" w:styleId="a6">
    <w:name w:val="footer"/>
    <w:basedOn w:val="a"/>
    <w:link w:val="Char1"/>
    <w:uiPriority w:val="99"/>
    <w:semiHidden/>
    <w:unhideWhenUsed/>
    <w:rsid w:val="00DF40D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F40D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Administrator</cp:lastModifiedBy>
  <cp:revision>2</cp:revision>
  <dcterms:created xsi:type="dcterms:W3CDTF">2022-05-20T05:21:00Z</dcterms:created>
  <dcterms:modified xsi:type="dcterms:W3CDTF">2022-05-20T05:21:00Z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ffb823f7dd444283907dfd6cb073f601</vt:lpwstr>
  </property>
</Properties>
</file>