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6A" w:rsidRDefault="00F1586A">
      <w:pPr>
        <w:adjustRightInd/>
        <w:snapToGrid/>
        <w:spacing w:line="22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1</w:t>
      </w:r>
    </w:p>
    <w:p w:rsidR="00F1586A" w:rsidRDefault="00F1586A">
      <w:pPr>
        <w:spacing w:after="0" w:line="360" w:lineRule="auto"/>
        <w:jc w:val="center"/>
        <w:rPr>
          <w:rFonts w:ascii="宋体" w:hAnsi="宋体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>大连干细胞与精准医学创新研究院</w:t>
      </w:r>
      <w:r>
        <w:rPr>
          <w:rFonts w:ascii="宋体" w:hAnsi="宋体"/>
          <w:b/>
          <w:sz w:val="32"/>
          <w:szCs w:val="24"/>
        </w:rPr>
        <w:t>20</w:t>
      </w:r>
      <w:r w:rsidR="006508DF">
        <w:rPr>
          <w:rFonts w:ascii="宋体" w:hAnsi="宋体" w:hint="eastAsia"/>
          <w:b/>
          <w:sz w:val="32"/>
          <w:szCs w:val="24"/>
        </w:rPr>
        <w:t>22</w:t>
      </w:r>
      <w:r>
        <w:rPr>
          <w:rFonts w:ascii="宋体" w:hAnsi="宋体" w:hint="eastAsia"/>
          <w:b/>
          <w:sz w:val="32"/>
          <w:szCs w:val="24"/>
        </w:rPr>
        <w:t>年非编合同制人员招聘计划信息表</w:t>
      </w:r>
    </w:p>
    <w:p w:rsidR="00F1586A" w:rsidRDefault="00F1586A">
      <w:pPr>
        <w:pStyle w:val="aa"/>
        <w:spacing w:after="0" w:line="360" w:lineRule="auto"/>
        <w:ind w:firstLineChars="0" w:firstLine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一、招聘岗位：</w:t>
      </w:r>
    </w:p>
    <w:p w:rsidR="00F1586A" w:rsidRDefault="006508DF" w:rsidP="00C765C6">
      <w:pPr>
        <w:spacing w:after="0"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临床检测</w:t>
      </w:r>
      <w:r w:rsidR="00F1586A">
        <w:rPr>
          <w:rFonts w:ascii="仿宋" w:eastAsia="仿宋" w:hAnsi="仿宋" w:hint="eastAsia"/>
          <w:sz w:val="24"/>
          <w:szCs w:val="24"/>
        </w:rPr>
        <w:t>细胞培养人员</w:t>
      </w:r>
      <w:r>
        <w:rPr>
          <w:rFonts w:ascii="仿宋" w:eastAsia="仿宋" w:hAnsi="仿宋" w:hint="eastAsia"/>
          <w:sz w:val="24"/>
          <w:szCs w:val="24"/>
        </w:rPr>
        <w:t>6</w:t>
      </w:r>
      <w:r w:rsidR="00F1586A">
        <w:rPr>
          <w:rFonts w:ascii="仿宋" w:eastAsia="仿宋" w:hAnsi="仿宋" w:hint="eastAsia"/>
          <w:sz w:val="24"/>
          <w:szCs w:val="24"/>
        </w:rPr>
        <w:t>人、药品与医疗器械申报与注册专员1</w:t>
      </w:r>
      <w:r>
        <w:rPr>
          <w:rFonts w:ascii="仿宋" w:eastAsia="仿宋" w:hAnsi="仿宋" w:hint="eastAsia"/>
          <w:sz w:val="24"/>
          <w:szCs w:val="24"/>
        </w:rPr>
        <w:t>人</w:t>
      </w:r>
      <w:r w:rsidR="00C765C6">
        <w:rPr>
          <w:rFonts w:ascii="仿宋" w:eastAsia="仿宋" w:hAnsi="仿宋" w:hint="eastAsia"/>
          <w:sz w:val="24"/>
          <w:szCs w:val="24"/>
        </w:rPr>
        <w:t>、</w:t>
      </w:r>
      <w:r w:rsidR="00F1586A">
        <w:rPr>
          <w:rFonts w:ascii="仿宋" w:eastAsia="仿宋" w:hAnsi="仿宋" w:hint="eastAsia"/>
          <w:sz w:val="24"/>
          <w:szCs w:val="24"/>
        </w:rPr>
        <w:t>办公室文职人员1人。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二、岗位要求：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1.</w:t>
      </w:r>
      <w:r w:rsidR="006508DF">
        <w:rPr>
          <w:rFonts w:ascii="仿宋" w:eastAsia="仿宋" w:hAnsi="仿宋" w:hint="eastAsia"/>
          <w:b/>
          <w:sz w:val="24"/>
          <w:szCs w:val="24"/>
        </w:rPr>
        <w:t>临床检测</w:t>
      </w:r>
      <w:r>
        <w:rPr>
          <w:rFonts w:ascii="仿宋" w:eastAsia="仿宋" w:hAnsi="仿宋" w:hint="eastAsia"/>
          <w:b/>
          <w:sz w:val="24"/>
          <w:szCs w:val="24"/>
        </w:rPr>
        <w:t>细胞培养人员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必备条件：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① </w:t>
      </w:r>
      <w:r w:rsidR="006508DF">
        <w:rPr>
          <w:rFonts w:ascii="仿宋" w:eastAsia="仿宋" w:hAnsi="仿宋" w:hint="eastAsia"/>
          <w:sz w:val="24"/>
          <w:szCs w:val="24"/>
        </w:rPr>
        <w:t>第一学历为</w:t>
      </w:r>
      <w:r>
        <w:rPr>
          <w:rFonts w:ascii="仿宋" w:eastAsia="仿宋" w:hAnsi="仿宋" w:hint="eastAsia"/>
          <w:sz w:val="24"/>
          <w:szCs w:val="24"/>
        </w:rPr>
        <w:t>本科毕业</w:t>
      </w:r>
      <w:r w:rsidR="006508DF">
        <w:rPr>
          <w:rFonts w:ascii="仿宋" w:eastAsia="仿宋" w:hAnsi="仿宋" w:hint="eastAsia"/>
          <w:sz w:val="24"/>
          <w:szCs w:val="24"/>
        </w:rPr>
        <w:t>（不含专升本、自考、成教等）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② </w:t>
      </w:r>
      <w:r w:rsidR="006508DF">
        <w:rPr>
          <w:rFonts w:ascii="仿宋" w:eastAsia="仿宋" w:hAnsi="仿宋" w:hint="eastAsia"/>
          <w:sz w:val="24"/>
          <w:szCs w:val="24"/>
        </w:rPr>
        <w:t>硕士</w:t>
      </w:r>
      <w:r>
        <w:rPr>
          <w:rFonts w:ascii="仿宋" w:eastAsia="仿宋" w:hAnsi="仿宋" w:hint="eastAsia"/>
          <w:sz w:val="24"/>
          <w:szCs w:val="24"/>
        </w:rPr>
        <w:t>及以上学位；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 应届毕业生或符合年龄要求的优秀往届毕业生；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④ </w:t>
      </w:r>
      <w:r>
        <w:rPr>
          <w:rFonts w:ascii="仿宋" w:eastAsia="仿宋" w:hAnsi="仿宋" w:hint="eastAsia"/>
          <w:sz w:val="24"/>
          <w:szCs w:val="24"/>
        </w:rPr>
        <w:t>专业要求：临床医学</w:t>
      </w:r>
      <w:r w:rsidR="00453C91">
        <w:rPr>
          <w:rFonts w:ascii="仿宋" w:eastAsia="仿宋" w:hAnsi="仿宋" w:hint="eastAsia"/>
          <w:sz w:val="24"/>
          <w:szCs w:val="24"/>
        </w:rPr>
        <w:t>类</w:t>
      </w:r>
      <w:r>
        <w:rPr>
          <w:rFonts w:ascii="仿宋" w:eastAsia="仿宋" w:hAnsi="仿宋" w:hint="eastAsia"/>
          <w:sz w:val="24"/>
          <w:szCs w:val="24"/>
        </w:rPr>
        <w:t>、基础医学</w:t>
      </w:r>
      <w:r w:rsidR="00453C91">
        <w:rPr>
          <w:rFonts w:ascii="仿宋" w:eastAsia="仿宋" w:hAnsi="仿宋" w:hint="eastAsia"/>
          <w:sz w:val="24"/>
          <w:szCs w:val="24"/>
        </w:rPr>
        <w:t>类</w:t>
      </w:r>
      <w:r>
        <w:rPr>
          <w:rFonts w:ascii="仿宋" w:eastAsia="仿宋" w:hAnsi="仿宋" w:hint="eastAsia"/>
          <w:sz w:val="24"/>
          <w:szCs w:val="24"/>
        </w:rPr>
        <w:t>、</w:t>
      </w:r>
      <w:r w:rsidR="00453C91">
        <w:rPr>
          <w:rFonts w:ascii="仿宋" w:eastAsia="仿宋" w:hAnsi="仿宋" w:hint="eastAsia"/>
          <w:sz w:val="24"/>
          <w:szCs w:val="24"/>
        </w:rPr>
        <w:t>中西医结合类、</w:t>
      </w:r>
      <w:r>
        <w:rPr>
          <w:rFonts w:ascii="仿宋" w:eastAsia="仿宋" w:hAnsi="仿宋" w:hint="eastAsia"/>
          <w:sz w:val="24"/>
          <w:szCs w:val="24"/>
        </w:rPr>
        <w:t>生物学相关专业。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优先考虑条件：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</w:t>
      </w:r>
      <w:r w:rsidR="00EE68D8">
        <w:rPr>
          <w:rFonts w:ascii="仿宋" w:eastAsia="仿宋" w:hAnsi="仿宋" w:hint="eastAsia"/>
          <w:sz w:val="24"/>
          <w:szCs w:val="24"/>
        </w:rPr>
        <w:t xml:space="preserve"> </w:t>
      </w:r>
      <w:r w:rsidR="00453C91">
        <w:rPr>
          <w:rFonts w:ascii="仿宋" w:eastAsia="仿宋" w:hAnsi="仿宋" w:hint="eastAsia"/>
          <w:sz w:val="24"/>
          <w:szCs w:val="24"/>
        </w:rPr>
        <w:t>具备临床检验、基因检测、细胞培养等操作经验以及操作能力者优先考虑；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 具备</w:t>
      </w:r>
      <w:r w:rsidR="006508DF">
        <w:rPr>
          <w:rFonts w:ascii="仿宋" w:eastAsia="仿宋" w:hAnsi="仿宋" w:cs="Helvetica" w:hint="eastAsia"/>
          <w:color w:val="363534"/>
          <w:sz w:val="24"/>
          <w:szCs w:val="24"/>
          <w:shd w:val="clear" w:color="auto" w:fill="FFFFFF"/>
        </w:rPr>
        <w:t>从事检验、</w:t>
      </w:r>
      <w:r>
        <w:rPr>
          <w:rFonts w:ascii="仿宋" w:eastAsia="仿宋" w:hAnsi="仿宋" w:cs="Helvetica" w:hint="eastAsia"/>
          <w:color w:val="363534"/>
          <w:sz w:val="24"/>
          <w:szCs w:val="24"/>
          <w:shd w:val="clear" w:color="auto" w:fill="FFFFFF"/>
        </w:rPr>
        <w:t>医师等相关专业的从业资格</w:t>
      </w:r>
      <w:r w:rsidR="00453C91">
        <w:rPr>
          <w:rFonts w:ascii="仿宋" w:eastAsia="仿宋" w:hAnsi="仿宋" w:hint="eastAsia"/>
          <w:sz w:val="24"/>
          <w:szCs w:val="24"/>
        </w:rPr>
        <w:t>者优先考虑。</w:t>
      </w:r>
    </w:p>
    <w:p w:rsidR="00453C91" w:rsidRDefault="00F1586A" w:rsidP="00453C91">
      <w:pPr>
        <w:spacing w:after="0"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2. </w:t>
      </w:r>
      <w:r w:rsidR="00453C91">
        <w:rPr>
          <w:rFonts w:ascii="仿宋" w:eastAsia="仿宋" w:hAnsi="仿宋" w:hint="eastAsia"/>
          <w:b/>
          <w:bCs/>
          <w:sz w:val="24"/>
          <w:szCs w:val="24"/>
        </w:rPr>
        <w:t>药品与医疗器械申报与注册专员</w:t>
      </w:r>
    </w:p>
    <w:p w:rsidR="00453C91" w:rsidRDefault="00453C91" w:rsidP="00453C91">
      <w:pPr>
        <w:spacing w:after="0"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必备条件：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 第一学历为本科毕业（不含专升本、自考、成教等）；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 硕士及以上学位；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 应届毕业生或40周岁以下的优秀往届毕业生；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④ </w:t>
      </w:r>
      <w:r>
        <w:rPr>
          <w:rFonts w:ascii="仿宋" w:eastAsia="仿宋" w:hAnsi="仿宋" w:hint="eastAsia"/>
          <w:sz w:val="24"/>
          <w:szCs w:val="24"/>
        </w:rPr>
        <w:t>专业要求：药学类相关专业。</w:t>
      </w:r>
    </w:p>
    <w:p w:rsidR="00453C91" w:rsidRDefault="00453C91" w:rsidP="00453C91">
      <w:pPr>
        <w:spacing w:after="0"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优先考虑条件：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 有生物制品新药的药效学、药物动力药物代谢学、安全性评价及体外检测等研究经验者优先；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 有药品注册报批工作经验者优先；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 有GLP或GMP实验室相关工作经验优先</w:t>
      </w:r>
      <w:r w:rsidR="00C765C6">
        <w:rPr>
          <w:rFonts w:ascii="仿宋" w:eastAsia="仿宋" w:hAnsi="仿宋" w:hint="eastAsia"/>
          <w:sz w:val="24"/>
          <w:szCs w:val="24"/>
        </w:rPr>
        <w:t>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④ </w:t>
      </w:r>
      <w:r>
        <w:rPr>
          <w:rFonts w:ascii="仿宋" w:eastAsia="仿宋" w:hAnsi="仿宋" w:hint="eastAsia"/>
          <w:sz w:val="24"/>
          <w:szCs w:val="24"/>
        </w:rPr>
        <w:t>对药品研发、申报注册流程了解，熟悉药品注册、CFDA相关法律法规及工作流程；</w:t>
      </w:r>
    </w:p>
    <w:p w:rsidR="00453C91" w:rsidRDefault="00453C91" w:rsidP="00453C91">
      <w:pPr>
        <w:spacing w:after="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⑤ 具有较强英语读写能力、较强的药品注册信息检索和分析调研能力；</w:t>
      </w:r>
    </w:p>
    <w:p w:rsidR="00F1586A" w:rsidRPr="00C765C6" w:rsidRDefault="00453C91" w:rsidP="00453C91">
      <w:pPr>
        <w:spacing w:after="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⑥ 具有良好的沟通、协调、计划、执行能力，很强的保密意识和团队合作及敬业精神。</w:t>
      </w:r>
    </w:p>
    <w:p w:rsidR="00F1586A" w:rsidRPr="00C765C6" w:rsidRDefault="00F1586A" w:rsidP="00C765C6">
      <w:pPr>
        <w:spacing w:after="0"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3.</w:t>
      </w:r>
      <w:r w:rsidR="00453C91"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办公室文职人员</w:t>
      </w:r>
      <w:r>
        <w:rPr>
          <w:rFonts w:ascii="仿宋" w:eastAsia="仿宋" w:hAnsi="仿宋" w:hint="eastAsia"/>
          <w:b/>
          <w:sz w:val="24"/>
          <w:szCs w:val="24"/>
        </w:rPr>
        <w:t>岗位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必备条件：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① </w:t>
      </w:r>
      <w:r w:rsidR="006508DF">
        <w:rPr>
          <w:rFonts w:ascii="仿宋" w:eastAsia="仿宋" w:hAnsi="仿宋" w:hint="eastAsia"/>
          <w:sz w:val="24"/>
          <w:szCs w:val="24"/>
        </w:rPr>
        <w:t>第一学历为</w:t>
      </w:r>
      <w:r>
        <w:rPr>
          <w:rFonts w:ascii="仿宋" w:eastAsia="仿宋" w:hAnsi="仿宋" w:hint="eastAsia"/>
          <w:sz w:val="24"/>
          <w:szCs w:val="24"/>
        </w:rPr>
        <w:t>本科毕业</w:t>
      </w:r>
      <w:r w:rsidR="006508DF">
        <w:rPr>
          <w:rFonts w:ascii="仿宋" w:eastAsia="仿宋" w:hAnsi="仿宋" w:hint="eastAsia"/>
          <w:sz w:val="24"/>
          <w:szCs w:val="24"/>
        </w:rPr>
        <w:t>（不含专升本、自考、成教等）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② </w:t>
      </w:r>
      <w:r w:rsidR="00C765C6">
        <w:rPr>
          <w:rFonts w:ascii="仿宋" w:eastAsia="仿宋" w:hAnsi="仿宋" w:hint="eastAsia"/>
          <w:sz w:val="24"/>
          <w:szCs w:val="24"/>
        </w:rPr>
        <w:t>硕</w:t>
      </w:r>
      <w:r>
        <w:rPr>
          <w:rFonts w:ascii="仿宋" w:eastAsia="仿宋" w:hAnsi="仿宋" w:hint="eastAsia"/>
          <w:sz w:val="24"/>
          <w:szCs w:val="24"/>
        </w:rPr>
        <w:t>士及以上学位；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 应届毕业生或符合年龄要求的优秀往届毕业生；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④ </w:t>
      </w:r>
      <w:r w:rsidR="00C765C6">
        <w:rPr>
          <w:rFonts w:ascii="仿宋" w:eastAsia="仿宋" w:hAnsi="仿宋" w:hint="eastAsia"/>
          <w:sz w:val="24"/>
          <w:szCs w:val="24"/>
        </w:rPr>
        <w:t>专业要求：金融学、财会学、管理学等</w:t>
      </w:r>
      <w:r>
        <w:rPr>
          <w:rFonts w:ascii="仿宋" w:eastAsia="仿宋" w:hAnsi="仿宋" w:hint="eastAsia"/>
          <w:sz w:val="24"/>
          <w:szCs w:val="24"/>
        </w:rPr>
        <w:t>相关专业。</w:t>
      </w:r>
    </w:p>
    <w:p w:rsidR="00F1586A" w:rsidRDefault="00F1586A">
      <w:pPr>
        <w:spacing w:after="0"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优先考虑条件：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 具有财务管理工作经验或具备财务管理人员相关资质者优先；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 具有科研院所或医疗单位办公室管理工作经验优先</w:t>
      </w:r>
      <w:r w:rsidR="00C765C6">
        <w:rPr>
          <w:rFonts w:ascii="仿宋" w:eastAsia="仿宋" w:hAnsi="仿宋" w:hint="eastAsia"/>
          <w:sz w:val="24"/>
          <w:szCs w:val="24"/>
        </w:rPr>
        <w:t>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③ 熟悉办公室行政管理工作流程，具备较强的书面和口头表达能力；  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④ 熟练运用office等办公软件，熟悉办公设备（计算机、传真机、复印机等）的管理和具体使用；</w:t>
      </w:r>
    </w:p>
    <w:p w:rsidR="00F1586A" w:rsidRDefault="00F1586A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⑤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="00C765C6">
        <w:rPr>
          <w:rFonts w:ascii="仿宋" w:eastAsia="仿宋" w:hAnsi="仿宋" w:hint="eastAsia"/>
          <w:sz w:val="24"/>
          <w:szCs w:val="24"/>
        </w:rPr>
        <w:t>具备宣传专栏、网络资料的撰稿、组稿、更新等经验者优先考虑；</w:t>
      </w:r>
    </w:p>
    <w:p w:rsidR="00C765C6" w:rsidRDefault="00C765C6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⑥ 有海外留学经历，英语能力突出者优先考虑。</w:t>
      </w:r>
    </w:p>
    <w:p w:rsidR="00F1586A" w:rsidRDefault="007F0669">
      <w:pPr>
        <w:spacing w:after="0"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color w:val="800000"/>
          <w:sz w:val="24"/>
          <w:szCs w:val="24"/>
        </w:rPr>
        <w:t xml:space="preserve">    </w:t>
      </w:r>
      <w:r w:rsidR="00F1586A">
        <w:rPr>
          <w:rFonts w:ascii="仿宋" w:eastAsia="仿宋" w:hAnsi="仿宋" w:hint="eastAsia"/>
          <w:b/>
          <w:color w:val="800000"/>
          <w:sz w:val="24"/>
          <w:szCs w:val="24"/>
        </w:rPr>
        <w:t>待遇:</w:t>
      </w:r>
      <w:r w:rsidR="00F1586A">
        <w:rPr>
          <w:rFonts w:ascii="仿宋" w:eastAsia="仿宋" w:hAnsi="仿宋" w:hint="eastAsia"/>
          <w:sz w:val="24"/>
          <w:szCs w:val="24"/>
        </w:rPr>
        <w:t>工资具体面议。</w:t>
      </w:r>
    </w:p>
    <w:p w:rsidR="007F0669" w:rsidRDefault="007F0669">
      <w:pPr>
        <w:spacing w:after="0" w:line="360" w:lineRule="auto"/>
        <w:rPr>
          <w:rFonts w:ascii="仿宋" w:eastAsia="仿宋" w:hAnsi="仿宋" w:hint="eastAsia"/>
          <w:sz w:val="24"/>
          <w:szCs w:val="24"/>
        </w:rPr>
      </w:pPr>
    </w:p>
    <w:p w:rsidR="007F0669" w:rsidRDefault="007F0669">
      <w:pPr>
        <w:spacing w:after="0" w:line="360" w:lineRule="auto"/>
        <w:rPr>
          <w:rFonts w:ascii="仿宋" w:eastAsia="仿宋" w:hAnsi="仿宋"/>
          <w:b/>
          <w:color w:val="800000"/>
          <w:sz w:val="24"/>
          <w:szCs w:val="24"/>
        </w:rPr>
      </w:pPr>
    </w:p>
    <w:p w:rsidR="00F1586A" w:rsidRDefault="00F1586A">
      <w:pPr>
        <w:spacing w:after="0"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大连干细胞与精准医学创新研究院</w:t>
      </w:r>
    </w:p>
    <w:p w:rsidR="00F1586A" w:rsidRDefault="00F1586A">
      <w:pPr>
        <w:spacing w:after="0" w:line="360" w:lineRule="auto"/>
        <w:ind w:right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21年8月</w:t>
      </w:r>
      <w:r w:rsidR="00D26B84">
        <w:rPr>
          <w:rFonts w:ascii="仿宋" w:eastAsia="仿宋" w:hAnsi="仿宋" w:hint="eastAsia"/>
          <w:sz w:val="24"/>
          <w:szCs w:val="24"/>
        </w:rPr>
        <w:t>2</w:t>
      </w:r>
      <w:r w:rsidR="00EE68D8"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F1586A" w:rsidRDefault="00E524CA" w:rsidP="00E524CA">
      <w:pPr>
        <w:spacing w:after="0" w:line="360" w:lineRule="auto"/>
        <w:rPr>
          <w:rFonts w:ascii="宋体" w:hAnsi="宋体"/>
          <w:b/>
          <w:sz w:val="10"/>
          <w:szCs w:val="10"/>
        </w:rPr>
      </w:pPr>
      <w:r>
        <w:rPr>
          <w:rFonts w:ascii="宋体" w:hAnsi="宋体"/>
          <w:b/>
          <w:sz w:val="10"/>
          <w:szCs w:val="10"/>
        </w:rPr>
        <w:t xml:space="preserve"> </w:t>
      </w:r>
    </w:p>
    <w:sectPr w:rsidR="00F1586A" w:rsidSect="00A37E1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AC" w:rsidRDefault="00D866AC">
      <w:pPr>
        <w:spacing w:after="0"/>
      </w:pPr>
      <w:r>
        <w:separator/>
      </w:r>
    </w:p>
  </w:endnote>
  <w:endnote w:type="continuationSeparator" w:id="0">
    <w:p w:rsidR="00D866AC" w:rsidRDefault="00D866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6A" w:rsidRDefault="00A37E1A">
    <w:pPr>
      <w:pStyle w:val="a5"/>
      <w:jc w:val="center"/>
    </w:pPr>
    <w:r>
      <w:rPr>
        <w:b/>
      </w:rPr>
      <w:fldChar w:fldCharType="begin"/>
    </w:r>
    <w:r w:rsidR="00F1586A">
      <w:rPr>
        <w:b/>
      </w:rPr>
      <w:instrText>PAGE</w:instrText>
    </w:r>
    <w:r>
      <w:rPr>
        <w:b/>
      </w:rPr>
      <w:fldChar w:fldCharType="separate"/>
    </w:r>
    <w:r w:rsidR="007F0669">
      <w:rPr>
        <w:b/>
        <w:noProof/>
      </w:rPr>
      <w:t>2</w:t>
    </w:r>
    <w:r>
      <w:rPr>
        <w:b/>
      </w:rPr>
      <w:fldChar w:fldCharType="end"/>
    </w:r>
    <w:r w:rsidR="00F1586A">
      <w:rPr>
        <w:lang w:val="zh-CN"/>
      </w:rPr>
      <w:t xml:space="preserve"> </w:t>
    </w:r>
    <w:r w:rsidR="00F1586A">
      <w:rPr>
        <w:lang w:val="zh-CN"/>
      </w:rPr>
      <w:t xml:space="preserve">/ </w:t>
    </w:r>
    <w:r>
      <w:rPr>
        <w:b/>
      </w:rPr>
      <w:fldChar w:fldCharType="begin"/>
    </w:r>
    <w:r w:rsidR="00F1586A">
      <w:rPr>
        <w:b/>
      </w:rPr>
      <w:instrText>NUMPAGES</w:instrText>
    </w:r>
    <w:r>
      <w:rPr>
        <w:b/>
      </w:rPr>
      <w:fldChar w:fldCharType="separate"/>
    </w:r>
    <w:r w:rsidR="007F0669">
      <w:rPr>
        <w:b/>
        <w:noProof/>
      </w:rPr>
      <w:t>2</w:t>
    </w:r>
    <w:r>
      <w:rPr>
        <w:b/>
      </w:rPr>
      <w:fldChar w:fldCharType="end"/>
    </w:r>
  </w:p>
  <w:p w:rsidR="00F1586A" w:rsidRDefault="00F158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AC" w:rsidRDefault="00D866AC">
      <w:pPr>
        <w:spacing w:after="0"/>
      </w:pPr>
      <w:r>
        <w:separator/>
      </w:r>
    </w:p>
  </w:footnote>
  <w:footnote w:type="continuationSeparator" w:id="0">
    <w:p w:rsidR="00D866AC" w:rsidRDefault="00D866A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6A" w:rsidRDefault="00E524CA">
    <w:pPr>
      <w:pStyle w:val="a6"/>
      <w:tabs>
        <w:tab w:val="clear" w:pos="8306"/>
      </w:tabs>
    </w:pPr>
    <w:r>
      <w:rPr>
        <w:noProof/>
      </w:rPr>
      <w:drawing>
        <wp:inline distT="0" distB="0" distL="0" distR="0">
          <wp:extent cx="1196340" cy="541020"/>
          <wp:effectExtent l="19050" t="0" r="3810" b="0"/>
          <wp:docPr id="1" name="图片 0" descr="大连干细胞与精准医学创新研究院定稿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大连干细胞与精准医学创新研究院定稿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317" t="27403" r="14865" b="27672"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586A">
      <w:rPr>
        <w:rFonts w:ascii="微软雅黑"/>
      </w:rPr>
      <w:tab/>
    </w:r>
    <w:r w:rsidR="00F1586A">
      <w:rPr>
        <w:rFonts w:ascii="微软雅黑" w:hAnsi="微软雅黑" w:hint="eastAsia"/>
      </w:rPr>
      <w:t>大连干细胞与精准医学创新研究院文件编号：</w:t>
    </w:r>
    <w:r w:rsidR="005000A9">
      <w:rPr>
        <w:rFonts w:ascii="微软雅黑" w:hAnsi="微软雅黑" w:hint="eastAsia"/>
      </w:rPr>
      <w:t>008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4A7"/>
    <w:rsid w:val="000269D0"/>
    <w:rsid w:val="00026DC5"/>
    <w:rsid w:val="00046F4A"/>
    <w:rsid w:val="000678ED"/>
    <w:rsid w:val="000B0F56"/>
    <w:rsid w:val="000E51D5"/>
    <w:rsid w:val="000F0016"/>
    <w:rsid w:val="00103563"/>
    <w:rsid w:val="00117074"/>
    <w:rsid w:val="00141186"/>
    <w:rsid w:val="00163970"/>
    <w:rsid w:val="00171A60"/>
    <w:rsid w:val="00184C7F"/>
    <w:rsid w:val="001916D0"/>
    <w:rsid w:val="00195550"/>
    <w:rsid w:val="001E08F9"/>
    <w:rsid w:val="001E1617"/>
    <w:rsid w:val="001E4820"/>
    <w:rsid w:val="00212D20"/>
    <w:rsid w:val="00215477"/>
    <w:rsid w:val="002179B5"/>
    <w:rsid w:val="002205F7"/>
    <w:rsid w:val="002269FF"/>
    <w:rsid w:val="00235BBD"/>
    <w:rsid w:val="002B0490"/>
    <w:rsid w:val="002B6AC9"/>
    <w:rsid w:val="002C702A"/>
    <w:rsid w:val="002E61E6"/>
    <w:rsid w:val="002E7495"/>
    <w:rsid w:val="002F67FA"/>
    <w:rsid w:val="002F7693"/>
    <w:rsid w:val="00303116"/>
    <w:rsid w:val="0032098B"/>
    <w:rsid w:val="00323B43"/>
    <w:rsid w:val="003449F5"/>
    <w:rsid w:val="0035229B"/>
    <w:rsid w:val="0036442C"/>
    <w:rsid w:val="003646BC"/>
    <w:rsid w:val="00372705"/>
    <w:rsid w:val="003B25DB"/>
    <w:rsid w:val="003C5CC3"/>
    <w:rsid w:val="003D14DB"/>
    <w:rsid w:val="003D37D8"/>
    <w:rsid w:val="003D6420"/>
    <w:rsid w:val="003D6C07"/>
    <w:rsid w:val="003E5106"/>
    <w:rsid w:val="003E7559"/>
    <w:rsid w:val="003F1B84"/>
    <w:rsid w:val="0041598B"/>
    <w:rsid w:val="00426133"/>
    <w:rsid w:val="004358AB"/>
    <w:rsid w:val="00443E64"/>
    <w:rsid w:val="00444F14"/>
    <w:rsid w:val="00453C91"/>
    <w:rsid w:val="00472FCA"/>
    <w:rsid w:val="004A6E79"/>
    <w:rsid w:val="004E253A"/>
    <w:rsid w:val="005000A9"/>
    <w:rsid w:val="00507E5E"/>
    <w:rsid w:val="0051322D"/>
    <w:rsid w:val="00513984"/>
    <w:rsid w:val="005257F6"/>
    <w:rsid w:val="00535268"/>
    <w:rsid w:val="0054198A"/>
    <w:rsid w:val="005440DD"/>
    <w:rsid w:val="00582388"/>
    <w:rsid w:val="00584499"/>
    <w:rsid w:val="00585CFF"/>
    <w:rsid w:val="00591852"/>
    <w:rsid w:val="005C7F11"/>
    <w:rsid w:val="005D30F0"/>
    <w:rsid w:val="005E0CCF"/>
    <w:rsid w:val="0060123F"/>
    <w:rsid w:val="00606BD3"/>
    <w:rsid w:val="00606CA7"/>
    <w:rsid w:val="00620AF9"/>
    <w:rsid w:val="006508DF"/>
    <w:rsid w:val="00651C4F"/>
    <w:rsid w:val="00655D3C"/>
    <w:rsid w:val="00671E77"/>
    <w:rsid w:val="0068081C"/>
    <w:rsid w:val="006841FE"/>
    <w:rsid w:val="00694BF2"/>
    <w:rsid w:val="00695E6A"/>
    <w:rsid w:val="006B4383"/>
    <w:rsid w:val="006C5828"/>
    <w:rsid w:val="006D30E5"/>
    <w:rsid w:val="006D3CC1"/>
    <w:rsid w:val="006D4159"/>
    <w:rsid w:val="006E3C07"/>
    <w:rsid w:val="006F787D"/>
    <w:rsid w:val="00700F3E"/>
    <w:rsid w:val="00704CD6"/>
    <w:rsid w:val="00714D08"/>
    <w:rsid w:val="00762D17"/>
    <w:rsid w:val="00763863"/>
    <w:rsid w:val="007647EA"/>
    <w:rsid w:val="007838A3"/>
    <w:rsid w:val="00791A0C"/>
    <w:rsid w:val="007D1262"/>
    <w:rsid w:val="007D1B4C"/>
    <w:rsid w:val="007E4EFD"/>
    <w:rsid w:val="007F0669"/>
    <w:rsid w:val="008260DA"/>
    <w:rsid w:val="00857AE7"/>
    <w:rsid w:val="00862325"/>
    <w:rsid w:val="008B6615"/>
    <w:rsid w:val="008B7726"/>
    <w:rsid w:val="008D210B"/>
    <w:rsid w:val="008D5B4D"/>
    <w:rsid w:val="008E1325"/>
    <w:rsid w:val="008F26BA"/>
    <w:rsid w:val="008F3AB2"/>
    <w:rsid w:val="008F657F"/>
    <w:rsid w:val="00934DA7"/>
    <w:rsid w:val="00940367"/>
    <w:rsid w:val="0096670B"/>
    <w:rsid w:val="00966E88"/>
    <w:rsid w:val="009751A9"/>
    <w:rsid w:val="00982218"/>
    <w:rsid w:val="00983C08"/>
    <w:rsid w:val="009850BB"/>
    <w:rsid w:val="00991582"/>
    <w:rsid w:val="009A6B0B"/>
    <w:rsid w:val="009D03E7"/>
    <w:rsid w:val="00A37E1A"/>
    <w:rsid w:val="00A42895"/>
    <w:rsid w:val="00A53CE2"/>
    <w:rsid w:val="00A641C8"/>
    <w:rsid w:val="00A806DB"/>
    <w:rsid w:val="00AA5EA0"/>
    <w:rsid w:val="00AD734B"/>
    <w:rsid w:val="00AE0409"/>
    <w:rsid w:val="00AE13C5"/>
    <w:rsid w:val="00B00A21"/>
    <w:rsid w:val="00B10424"/>
    <w:rsid w:val="00B15A70"/>
    <w:rsid w:val="00B33698"/>
    <w:rsid w:val="00B34ED6"/>
    <w:rsid w:val="00B665D4"/>
    <w:rsid w:val="00B811DE"/>
    <w:rsid w:val="00B96866"/>
    <w:rsid w:val="00BC443E"/>
    <w:rsid w:val="00BD2986"/>
    <w:rsid w:val="00BD6EB4"/>
    <w:rsid w:val="00C045FC"/>
    <w:rsid w:val="00C20AC5"/>
    <w:rsid w:val="00C27A7C"/>
    <w:rsid w:val="00C36F34"/>
    <w:rsid w:val="00C6636C"/>
    <w:rsid w:val="00C765C6"/>
    <w:rsid w:val="00C8159F"/>
    <w:rsid w:val="00C93C58"/>
    <w:rsid w:val="00CA594F"/>
    <w:rsid w:val="00CA5C25"/>
    <w:rsid w:val="00CC36D5"/>
    <w:rsid w:val="00CE52B5"/>
    <w:rsid w:val="00D10112"/>
    <w:rsid w:val="00D22DC8"/>
    <w:rsid w:val="00D26B84"/>
    <w:rsid w:val="00D312DE"/>
    <w:rsid w:val="00D31D50"/>
    <w:rsid w:val="00D558DB"/>
    <w:rsid w:val="00D61A79"/>
    <w:rsid w:val="00D66A60"/>
    <w:rsid w:val="00D8295F"/>
    <w:rsid w:val="00D866AC"/>
    <w:rsid w:val="00D919EE"/>
    <w:rsid w:val="00DD2117"/>
    <w:rsid w:val="00DD5151"/>
    <w:rsid w:val="00DF0FC0"/>
    <w:rsid w:val="00E26C50"/>
    <w:rsid w:val="00E45577"/>
    <w:rsid w:val="00E4583D"/>
    <w:rsid w:val="00E524CA"/>
    <w:rsid w:val="00E70524"/>
    <w:rsid w:val="00E70EF9"/>
    <w:rsid w:val="00E71275"/>
    <w:rsid w:val="00E908E6"/>
    <w:rsid w:val="00EB3DF1"/>
    <w:rsid w:val="00EC17E2"/>
    <w:rsid w:val="00ED604B"/>
    <w:rsid w:val="00ED7EE1"/>
    <w:rsid w:val="00EE68D8"/>
    <w:rsid w:val="00EE796C"/>
    <w:rsid w:val="00F11E97"/>
    <w:rsid w:val="00F1586A"/>
    <w:rsid w:val="00F254D1"/>
    <w:rsid w:val="00F31F2D"/>
    <w:rsid w:val="00F4419A"/>
    <w:rsid w:val="00F53F61"/>
    <w:rsid w:val="00F6280E"/>
    <w:rsid w:val="00F7232F"/>
    <w:rsid w:val="00F74D68"/>
    <w:rsid w:val="00F821BC"/>
    <w:rsid w:val="00FA434B"/>
    <w:rsid w:val="00FC1004"/>
    <w:rsid w:val="00FC1FAD"/>
    <w:rsid w:val="00FC51F2"/>
    <w:rsid w:val="00FE4E91"/>
    <w:rsid w:val="015514D7"/>
    <w:rsid w:val="015714FF"/>
    <w:rsid w:val="046273F8"/>
    <w:rsid w:val="060565CC"/>
    <w:rsid w:val="074E6F49"/>
    <w:rsid w:val="0AD23DFD"/>
    <w:rsid w:val="0BF46ECB"/>
    <w:rsid w:val="18F9516C"/>
    <w:rsid w:val="1DEE4BBE"/>
    <w:rsid w:val="1F4C3F50"/>
    <w:rsid w:val="20E026BE"/>
    <w:rsid w:val="21CB7FAB"/>
    <w:rsid w:val="27E37F77"/>
    <w:rsid w:val="2B257781"/>
    <w:rsid w:val="2B965B44"/>
    <w:rsid w:val="2D9821A2"/>
    <w:rsid w:val="2F3765BB"/>
    <w:rsid w:val="2FE75DBC"/>
    <w:rsid w:val="32783FB8"/>
    <w:rsid w:val="33FC1FFC"/>
    <w:rsid w:val="35030E53"/>
    <w:rsid w:val="3876095C"/>
    <w:rsid w:val="3B5232E6"/>
    <w:rsid w:val="3BB8644D"/>
    <w:rsid w:val="3EDF1DAF"/>
    <w:rsid w:val="3F2A753C"/>
    <w:rsid w:val="40FB01F2"/>
    <w:rsid w:val="46776976"/>
    <w:rsid w:val="48811555"/>
    <w:rsid w:val="50A00E0B"/>
    <w:rsid w:val="51C9681D"/>
    <w:rsid w:val="56413617"/>
    <w:rsid w:val="5C5E50EA"/>
    <w:rsid w:val="5F1B49AD"/>
    <w:rsid w:val="60434EA6"/>
    <w:rsid w:val="65A22791"/>
    <w:rsid w:val="66425C89"/>
    <w:rsid w:val="6DBE7489"/>
    <w:rsid w:val="6DFB5DB9"/>
    <w:rsid w:val="6FF541EC"/>
    <w:rsid w:val="732857E0"/>
    <w:rsid w:val="73823426"/>
    <w:rsid w:val="783E499A"/>
    <w:rsid w:val="7A633FD7"/>
    <w:rsid w:val="7B7822B4"/>
    <w:rsid w:val="7D7C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nhideWhenUsed="0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1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37E1A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Char">
    <w:name w:val="文档结构图 Char"/>
    <w:link w:val="a3"/>
    <w:uiPriority w:val="99"/>
    <w:semiHidden/>
    <w:locked/>
    <w:rsid w:val="00A37E1A"/>
    <w:rPr>
      <w:rFonts w:ascii="Times New Roman" w:hAnsi="Times New Roman" w:cs="Times New Roman"/>
      <w:kern w:val="0"/>
      <w:sz w:val="2"/>
    </w:rPr>
  </w:style>
  <w:style w:type="paragraph" w:styleId="a4">
    <w:name w:val="Balloon Text"/>
    <w:basedOn w:val="a"/>
    <w:link w:val="Char0"/>
    <w:uiPriority w:val="99"/>
    <w:semiHidden/>
    <w:rsid w:val="00A37E1A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A37E1A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A37E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A37E1A"/>
    <w:rPr>
      <w:rFonts w:ascii="Tahoma" w:hAnsi="Tahoma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A37E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A37E1A"/>
    <w:rPr>
      <w:rFonts w:ascii="Tahoma" w:hAnsi="Tahoma" w:cs="Times New Roman"/>
      <w:sz w:val="18"/>
      <w:szCs w:val="18"/>
    </w:rPr>
  </w:style>
  <w:style w:type="paragraph" w:styleId="a7">
    <w:name w:val="Normal (Web)"/>
    <w:basedOn w:val="a"/>
    <w:uiPriority w:val="99"/>
    <w:rsid w:val="00A37E1A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8">
    <w:name w:val="Strong"/>
    <w:uiPriority w:val="99"/>
    <w:qFormat/>
    <w:locked/>
    <w:rsid w:val="00A37E1A"/>
    <w:rPr>
      <w:rFonts w:cs="Times New Roman"/>
      <w:b/>
      <w:bCs/>
    </w:rPr>
  </w:style>
  <w:style w:type="character" w:styleId="a9">
    <w:name w:val="Hyperlink"/>
    <w:uiPriority w:val="99"/>
    <w:rsid w:val="00A37E1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37E1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A37E1A"/>
    <w:rPr>
      <w:rFonts w:cs="Times New Roman"/>
    </w:rPr>
  </w:style>
  <w:style w:type="paragraph" w:styleId="aa">
    <w:name w:val="List Paragraph"/>
    <w:basedOn w:val="a"/>
    <w:qFormat/>
    <w:rsid w:val="00A37E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大连干细胞与精准医学创新研究院2018年非编合同制人员招聘公告</dc:title>
  <dc:creator>张润华</dc:creator>
  <cp:lastModifiedBy>Windows 用户</cp:lastModifiedBy>
  <cp:revision>4</cp:revision>
  <cp:lastPrinted>2019-02-25T12:13:00Z</cp:lastPrinted>
  <dcterms:created xsi:type="dcterms:W3CDTF">2021-08-27T07:26:00Z</dcterms:created>
  <dcterms:modified xsi:type="dcterms:W3CDTF">2021-08-27T07:36:00Z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AB8A5EAE4F534A718EE26B87C4AF5842</vt:lpwstr>
  </property>
</Properties>
</file>